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6984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Минздравмедпрома РФ от 29 мая 1995 г. N 146</w:t>
        </w:r>
        <w:r>
          <w:rPr>
            <w:rStyle w:val="a4"/>
            <w:b w:val="0"/>
            <w:bCs w:val="0"/>
          </w:rPr>
          <w:br/>
          <w:t>"О порядке допуска к медицинской и фармацевтической деятел</w:t>
        </w:r>
        <w:r>
          <w:rPr>
            <w:rStyle w:val="a4"/>
            <w:b w:val="0"/>
            <w:bCs w:val="0"/>
          </w:rPr>
          <w:t>ьности в Российской Федерации лиц, получивших медицинскую и фармацевтическую подготовку в иностранных государствах"</w:t>
        </w:r>
      </w:hyperlink>
    </w:p>
    <w:p w:rsidR="00000000" w:rsidRDefault="00966984"/>
    <w:p w:rsidR="00000000" w:rsidRDefault="00966984">
      <w:r>
        <w:t xml:space="preserve">Объявляю </w:t>
      </w:r>
      <w:hyperlink r:id="rId5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7 февраля 1995 г. N 119 "О порядке допуска к медицинской и фармацевтической деятельности в Российской Федерации лиц, получивших медицинскую и фармацевтическую подготовку в иностранных государствах" (приложение).</w:t>
      </w:r>
    </w:p>
    <w:p w:rsidR="00000000" w:rsidRDefault="00966984">
      <w:r>
        <w:t>Прика</w:t>
      </w:r>
      <w:r>
        <w:t>зываю:</w:t>
      </w:r>
    </w:p>
    <w:p w:rsidR="00000000" w:rsidRDefault="00966984">
      <w:bookmarkStart w:id="0" w:name="sub_1"/>
      <w:r>
        <w:t>1. Руководителям территориальных органов управления здравоохранения, медицинских и фармацевтических образовательных и научно-исследовательских учреждений обеспечить соблюдение порядка приема на врачебные и провизорские должности, должности сред</w:t>
      </w:r>
      <w:r>
        <w:t>него медицинского и фармацевтического персонала лиц, получивших медицинскую и фармацевтическую подготовку в иностранных государствах, в соответствии с настоящим постановлением.</w:t>
      </w:r>
    </w:p>
    <w:p w:rsidR="00000000" w:rsidRDefault="00966984">
      <w:bookmarkStart w:id="1" w:name="sub_2"/>
      <w:bookmarkEnd w:id="0"/>
      <w:r>
        <w:t>2. Управлению учебных заведений (Н.Н.Володин):</w:t>
      </w:r>
    </w:p>
    <w:bookmarkEnd w:id="1"/>
    <w:p w:rsidR="00000000" w:rsidRDefault="00966984">
      <w:r>
        <w:t xml:space="preserve">Разработать </w:t>
      </w:r>
      <w:hyperlink r:id="rId6" w:history="1">
        <w:r>
          <w:rPr>
            <w:rStyle w:val="a4"/>
          </w:rPr>
          <w:t>инструкцию</w:t>
        </w:r>
      </w:hyperlink>
      <w:r>
        <w:t xml:space="preserve"> о порядке проведения специальных экзаменов для лиц, получивших медицинскую и фармацевтическую подготовку в иностранных государствах и претендующих на право заниматься медицинской и фармацевтической деятельностью</w:t>
      </w:r>
      <w:r>
        <w:t xml:space="preserve"> в Российской Федерации.</w:t>
      </w:r>
    </w:p>
    <w:p w:rsidR="00000000" w:rsidRDefault="00966984">
      <w:bookmarkStart w:id="2" w:name="sub_3"/>
      <w:r>
        <w:t>3. Контроль за выполнением настоящего приказа возлагается на заместителя министра здравоохранения и медицинской промышленности Российской Федерации В.Н. Шабалина.</w:t>
      </w:r>
    </w:p>
    <w:bookmarkEnd w:id="2"/>
    <w:p w:rsidR="00000000" w:rsidRDefault="00966984"/>
    <w:tbl>
      <w:tblPr>
        <w:tblW w:w="0" w:type="auto"/>
        <w:tblInd w:w="108" w:type="dxa"/>
        <w:tblLook w:val="0000"/>
      </w:tblPr>
      <w:tblGrid>
        <w:gridCol w:w="5000"/>
        <w:gridCol w:w="5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984">
            <w:pPr>
              <w:pStyle w:val="afff0"/>
            </w:pPr>
            <w:r>
              <w:t>Министр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984">
            <w:pPr>
              <w:pStyle w:val="aff7"/>
              <w:jc w:val="right"/>
            </w:pPr>
            <w:r>
              <w:t>Э.А.Нечаев</w:t>
            </w:r>
          </w:p>
        </w:tc>
      </w:tr>
    </w:tbl>
    <w:p w:rsidR="00966984" w:rsidRDefault="00966984"/>
    <w:sectPr w:rsidR="0096698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2BF5"/>
    <w:rsid w:val="00966984"/>
    <w:rsid w:val="00B2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0430.1000" TargetMode="External"/><Relationship Id="rId5" Type="http://schemas.openxmlformats.org/officeDocument/2006/relationships/hyperlink" Target="garantF1://3630.0" TargetMode="External"/><Relationship Id="rId4" Type="http://schemas.openxmlformats.org/officeDocument/2006/relationships/hyperlink" Target="garantF1://400820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НПП "Гарант-Сервис"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2016-02-29T09:53:00Z</dcterms:created>
  <dcterms:modified xsi:type="dcterms:W3CDTF">2016-02-29T09:53:00Z</dcterms:modified>
</cp:coreProperties>
</file>