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652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Минздрава РФ от 26 июля 2000 г. N 284</w:t>
        </w:r>
        <w:r>
          <w:rPr>
            <w:rStyle w:val="a4"/>
            <w:b w:val="0"/>
            <w:bCs w:val="0"/>
          </w:rPr>
          <w:br/>
          <w:t>"О специальных экзаменах для лиц, получивших медицинскую</w:t>
        </w:r>
        <w:r>
          <w:rPr>
            <w:rStyle w:val="a4"/>
            <w:b w:val="0"/>
            <w:bCs w:val="0"/>
          </w:rPr>
          <w:br/>
          <w:t>и фарм</w:t>
        </w:r>
        <w:r>
          <w:rPr>
            <w:rStyle w:val="a4"/>
            <w:b w:val="0"/>
            <w:bCs w:val="0"/>
          </w:rPr>
          <w:t>ацевтическую подготовку в иностранных государствах"</w:t>
        </w:r>
      </w:hyperlink>
    </w:p>
    <w:p w:rsidR="00000000" w:rsidRDefault="00CD6520"/>
    <w:p w:rsidR="00000000" w:rsidRDefault="00CD6520">
      <w:r>
        <w:t xml:space="preserve">Во исполнение </w:t>
      </w:r>
      <w:hyperlink r:id="rId5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7 февраля 1995 г. N 119 "О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государствах" (Собрание законодат</w:t>
      </w:r>
      <w:r>
        <w:t>ельства Российской Федерации, 1995 г., N 7, ст.548) приказываю:</w:t>
      </w:r>
    </w:p>
    <w:p w:rsidR="00000000" w:rsidRDefault="00CD6520">
      <w:bookmarkStart w:id="0" w:name="sub_1"/>
      <w:r>
        <w:t>1. Утвердить:</w:t>
      </w:r>
    </w:p>
    <w:p w:rsidR="00000000" w:rsidRDefault="00CD6520">
      <w:bookmarkStart w:id="1" w:name="sub_11"/>
      <w:bookmarkEnd w:id="0"/>
      <w:r>
        <w:t>1.1. Инструкцию о порядке проведения специальных экзаменов для лиц, получивших медицинскую и фармацевтическую подготовку в иностранных государствах и претендующих</w:t>
      </w:r>
      <w:r>
        <w:t xml:space="preserve"> на право заниматься медицинской и фармацевтической деятельностью в Российской Федерации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CD6520">
      <w:bookmarkStart w:id="2" w:name="sub_12"/>
      <w:bookmarkEnd w:id="1"/>
      <w:r>
        <w:t xml:space="preserve">1.2. </w:t>
      </w:r>
      <w:hyperlink r:id="rId6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000000" w:rsidRDefault="00CD652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D6520">
      <w:pPr>
        <w:pStyle w:val="afb"/>
      </w:pPr>
      <w:bookmarkStart w:id="3" w:name="sub_518828424"/>
      <w:r>
        <w:t>См. текст</w:t>
      </w:r>
      <w:r>
        <w:t xml:space="preserve"> </w:t>
      </w:r>
      <w:hyperlink r:id="rId7" w:history="1">
        <w:r>
          <w:rPr>
            <w:rStyle w:val="a4"/>
          </w:rPr>
          <w:t>пункта 1.2</w:t>
        </w:r>
      </w:hyperlink>
    </w:p>
    <w:p w:rsidR="00000000" w:rsidRDefault="00CD6520">
      <w:bookmarkStart w:id="4" w:name="sub_13"/>
      <w:bookmarkEnd w:id="3"/>
      <w:r>
        <w:t>1.3. Форму протокола специального экзамена для лиц, получивших медицинскую и фармацевтическую подготовку в иностранных государствах и претендующих на право заниматься медицинской и фармацев</w:t>
      </w:r>
      <w:r>
        <w:t>тической деятельностью в Российской Федерации (</w:t>
      </w:r>
      <w:hyperlink w:anchor="sub_3000" w:history="1">
        <w:r>
          <w:rPr>
            <w:rStyle w:val="a4"/>
          </w:rPr>
          <w:t>приложение 3</w:t>
        </w:r>
      </w:hyperlink>
      <w:r>
        <w:t>).</w:t>
      </w:r>
    </w:p>
    <w:bookmarkEnd w:id="4"/>
    <w:p w:rsidR="00000000" w:rsidRDefault="00CD6520"/>
    <w:p w:rsidR="00000000" w:rsidRDefault="00CD6520">
      <w:pPr>
        <w:pStyle w:val="afa"/>
        <w:rPr>
          <w:color w:val="000000"/>
          <w:sz w:val="16"/>
          <w:szCs w:val="16"/>
        </w:rPr>
      </w:pPr>
      <w:bookmarkStart w:id="5" w:name="sub_2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CD6520">
      <w:pPr>
        <w:pStyle w:val="afb"/>
      </w:pPr>
      <w:r>
        <w:fldChar w:fldCharType="begin"/>
      </w:r>
      <w:r>
        <w:instrText>HYPERLINK "garantF1://12046913.10012"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здравоохранения и социального развития РФ от 29 марта 2006 г. N</w:t>
      </w:r>
      <w:r>
        <w:t> 219 в пункт 2 настоящего приказа внесены изменения</w:t>
      </w:r>
    </w:p>
    <w:p w:rsidR="00000000" w:rsidRDefault="00CD6520">
      <w:pPr>
        <w:pStyle w:val="afb"/>
      </w:pPr>
      <w:hyperlink r:id="rId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6520">
      <w:pPr>
        <w:pStyle w:val="afb"/>
      </w:pPr>
    </w:p>
    <w:p w:rsidR="00000000" w:rsidRDefault="00CD6520">
      <w:r>
        <w:t xml:space="preserve">2. Федеральной службе по надзору в сфере здравоохранения и социального развития определить </w:t>
      </w:r>
      <w:hyperlink r:id="rId9" w:history="1">
        <w:r>
          <w:rPr>
            <w:rStyle w:val="a4"/>
          </w:rPr>
          <w:t>пер</w:t>
        </w:r>
        <w:r>
          <w:rPr>
            <w:rStyle w:val="a4"/>
          </w:rPr>
          <w:t>ечень</w:t>
        </w:r>
      </w:hyperlink>
      <w:r>
        <w:t xml:space="preserve"> образовательных учреждений, в которых создаются постоянно действующие комиссии для проведения специальных экзаменов для лиц, получивших медицинскую и фармацевтическую подготовку в иностранных государствах и претендующих на право заниматься медицин</w:t>
      </w:r>
      <w:r>
        <w:t>ской и фармацевтической деятельностью в Российской Федерации по специальностям в соответствии с действующей номенклатурой (классификатором) специальностей в учреждениях здравоохранения Российской Федерации.</w:t>
      </w:r>
    </w:p>
    <w:p w:rsidR="00000000" w:rsidRDefault="00CD6520">
      <w:pPr>
        <w:pStyle w:val="afa"/>
        <w:rPr>
          <w:color w:val="000000"/>
          <w:sz w:val="16"/>
          <w:szCs w:val="16"/>
        </w:rPr>
      </w:pPr>
      <w:bookmarkStart w:id="6" w:name="sub_3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CD6520">
      <w:pPr>
        <w:pStyle w:val="afb"/>
      </w:pPr>
      <w:r>
        <w:fldChar w:fldCharType="begin"/>
      </w:r>
      <w:r>
        <w:instrText>HYPERLINK "ga</w:instrText>
      </w:r>
      <w:r>
        <w:instrText>rantF1://12046913.10012"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здравоохранения и социального развития РФ от 29 марта 2006 г. N 219 пункт 3 настоящего приказа изложен в новой редакции</w:t>
      </w:r>
    </w:p>
    <w:p w:rsidR="00000000" w:rsidRDefault="00CD6520">
      <w:pPr>
        <w:pStyle w:val="afb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6520">
      <w:pPr>
        <w:pStyle w:val="afb"/>
      </w:pPr>
    </w:p>
    <w:p w:rsidR="00000000" w:rsidRDefault="00CD6520">
      <w:r>
        <w:t>3. Федеральн</w:t>
      </w:r>
      <w:r>
        <w:t>ой службе по надзору в сфере здравоохранения и социального развития обеспечить контроль за проведением специальных экзаменов для лиц, получивших медицинскую и фармацевтическую подготовку в иностранных государствах и претендующих на право заниматься медицин</w:t>
      </w:r>
      <w:r>
        <w:t>ской и фармацевтической деятельностью в Российской Федерации.</w:t>
      </w:r>
    </w:p>
    <w:p w:rsidR="00000000" w:rsidRDefault="00CD6520"/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520">
            <w:pPr>
              <w:pStyle w:val="afff0"/>
            </w:pPr>
            <w:r>
              <w:t>Министр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520">
            <w:pPr>
              <w:pStyle w:val="aff7"/>
              <w:jc w:val="right"/>
            </w:pPr>
            <w:r>
              <w:t>Ю.Л.Шевченко</w:t>
            </w:r>
          </w:p>
        </w:tc>
      </w:tr>
    </w:tbl>
    <w:p w:rsidR="00000000" w:rsidRDefault="00CD6520"/>
    <w:p w:rsidR="00000000" w:rsidRDefault="00CD6520">
      <w:pPr>
        <w:pStyle w:val="afff0"/>
      </w:pPr>
      <w:r>
        <w:t>Зарегистрировано в Минюсте РФ 9 августа 2000 г.</w:t>
      </w:r>
    </w:p>
    <w:p w:rsidR="00000000" w:rsidRDefault="00CD6520">
      <w:pPr>
        <w:pStyle w:val="afff0"/>
      </w:pPr>
      <w:r>
        <w:t>Регистрационный N 2340</w:t>
      </w:r>
    </w:p>
    <w:p w:rsidR="00000000" w:rsidRDefault="00CD6520"/>
    <w:p w:rsidR="00000000" w:rsidRDefault="00CD6520">
      <w:pPr>
        <w:ind w:firstLine="698"/>
        <w:jc w:val="right"/>
      </w:pPr>
      <w:bookmarkStart w:id="7" w:name="sub_1000"/>
      <w:r>
        <w:rPr>
          <w:rStyle w:val="a3"/>
        </w:rPr>
        <w:t>Приложение 1</w:t>
      </w:r>
    </w:p>
    <w:bookmarkEnd w:id="7"/>
    <w:p w:rsidR="00000000" w:rsidRDefault="00CD6520"/>
    <w:p w:rsidR="00000000" w:rsidRDefault="00CD6520">
      <w:pPr>
        <w:pStyle w:val="1"/>
      </w:pPr>
      <w:r>
        <w:t>Инструкция</w:t>
      </w:r>
      <w:r>
        <w:br/>
      </w:r>
      <w:r>
        <w:t>о порядке проведения специальных экзаменов для лиц, получивших</w:t>
      </w:r>
      <w:r>
        <w:br/>
        <w:t>медицинскую и фармацевтическую подготовку в иностранных государствах</w:t>
      </w:r>
      <w:r>
        <w:br/>
        <w:t>и претендующих на право заниматься медицинской и фармацевтической</w:t>
      </w:r>
      <w:r>
        <w:br/>
        <w:t>деятельностью в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Минздрава РФ от 26 июля 2000 г. N 284)</w:t>
      </w:r>
    </w:p>
    <w:p w:rsidR="00000000" w:rsidRDefault="00CD652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6520">
      <w:pPr>
        <w:pStyle w:val="afa"/>
      </w:pPr>
      <w:r>
        <w:t xml:space="preserve">См. </w:t>
      </w:r>
      <w:hyperlink r:id="rId11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Федеральной службой по надзору в сфере образования и науки государственной услуги по признанию образования </w:t>
      </w:r>
      <w:r>
        <w:t xml:space="preserve">и (или) квалификации, полученных в иностранном государстве, утвержденный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Минобрнауки России от 24 декабря 2013 г. N 1391</w:t>
      </w:r>
    </w:p>
    <w:p w:rsidR="00000000" w:rsidRDefault="00CD6520">
      <w:bookmarkStart w:id="8" w:name="sub_1001"/>
      <w:r>
        <w:t>1. Настоящая инструкция устанавливает порядок проведения специального экзамена для</w:t>
      </w:r>
      <w:r>
        <w:t xml:space="preserve"> лиц,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 в Российской Федерации.</w:t>
      </w:r>
    </w:p>
    <w:p w:rsidR="00000000" w:rsidRDefault="00CD6520">
      <w:bookmarkStart w:id="9" w:name="sub_1002"/>
      <w:bookmarkEnd w:id="8"/>
      <w:r>
        <w:t>2. К сдаче специальных экзаменов допускаются лица,</w:t>
      </w:r>
      <w:r>
        <w:t xml:space="preserve"> получившие медицинскую и фармацевтическую подготовку в иностранных государствах, при условии, что федеральным органом управления образованием осуществлено признание и установление эквивалентности документов иностранных государств о высшем и послевузовском</w:t>
      </w:r>
      <w:r>
        <w:t xml:space="preserve"> профессиональном образовании и об ученых званиях.</w:t>
      </w:r>
    </w:p>
    <w:bookmarkEnd w:id="9"/>
    <w:p w:rsidR="00000000" w:rsidRDefault="00CD6520"/>
    <w:p w:rsidR="00000000" w:rsidRDefault="00CD6520">
      <w:pPr>
        <w:pStyle w:val="afa"/>
        <w:rPr>
          <w:color w:val="000000"/>
          <w:sz w:val="16"/>
          <w:szCs w:val="16"/>
        </w:rPr>
      </w:pPr>
      <w:bookmarkStart w:id="10" w:name="sub_1003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CD6520">
      <w:pPr>
        <w:pStyle w:val="afb"/>
      </w:pPr>
      <w:r>
        <w:fldChar w:fldCharType="begin"/>
      </w:r>
      <w:r>
        <w:instrText>HYPERLINK "garantF1://12046913.10021"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здравоохранения и социального развития РФ от 29 марта 2006 г. N 219 в пункт 3 настоящей Инст</w:t>
      </w:r>
      <w:r>
        <w:t>рукции внесены изменения</w:t>
      </w:r>
    </w:p>
    <w:p w:rsidR="00000000" w:rsidRDefault="00CD6520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6520">
      <w:pPr>
        <w:pStyle w:val="afb"/>
      </w:pPr>
    </w:p>
    <w:p w:rsidR="00000000" w:rsidRDefault="00CD6520">
      <w:r>
        <w:t>3. Лицо, претендующее на право заниматься медицинской и фармацевтической деятельностью по специальности, предъявляет документы, удостоверяющие личность, и подает заявление в Федеральную службу по надзору в сфере здравоохранения и социального развития с при</w:t>
      </w:r>
      <w:r>
        <w:t>ложением:</w:t>
      </w:r>
    </w:p>
    <w:p w:rsidR="00000000" w:rsidRDefault="00CD6520">
      <w:r>
        <w:t>а) документов об образовании;</w:t>
      </w:r>
    </w:p>
    <w:p w:rsidR="00000000" w:rsidRDefault="00CD6520">
      <w:r>
        <w:t>б) сведений о предшествующей работе по специальности;</w:t>
      </w:r>
    </w:p>
    <w:p w:rsidR="00000000" w:rsidRDefault="00CD6520">
      <w:r>
        <w:t>в) фотографий.</w:t>
      </w:r>
    </w:p>
    <w:p w:rsidR="00000000" w:rsidRDefault="00CD6520"/>
    <w:p w:rsidR="00000000" w:rsidRDefault="00CD6520">
      <w:pPr>
        <w:pStyle w:val="afa"/>
        <w:rPr>
          <w:color w:val="000000"/>
          <w:sz w:val="16"/>
          <w:szCs w:val="16"/>
        </w:rPr>
      </w:pPr>
      <w:bookmarkStart w:id="11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CD6520">
      <w:pPr>
        <w:pStyle w:val="afb"/>
      </w:pPr>
      <w:r>
        <w:fldChar w:fldCharType="begin"/>
      </w:r>
      <w:r>
        <w:instrText>HYPERLINK "garantF1://12046913.10022"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здравоохранения и социального развития РФ от 29 марта 2006 г. N 219 в пункт 4 настоящей Инструкции внесены изменения</w:t>
      </w:r>
    </w:p>
    <w:p w:rsidR="00000000" w:rsidRDefault="00CD6520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6520">
      <w:pPr>
        <w:pStyle w:val="afb"/>
      </w:pPr>
    </w:p>
    <w:p w:rsidR="00000000" w:rsidRDefault="00CD6520">
      <w:r>
        <w:t>4. Федеральная служба по надзору в сфере здраво</w:t>
      </w:r>
      <w:r>
        <w:t xml:space="preserve">охранения и социального развития, получив указанное заявление, рассматривает вопрос о проведении </w:t>
      </w:r>
      <w:r>
        <w:lastRenderedPageBreak/>
        <w:t xml:space="preserve">специальных экзаменов в соответствующем образовательном учреждении и выдает </w:t>
      </w:r>
      <w:hyperlink r:id="rId15" w:history="1">
        <w:r>
          <w:rPr>
            <w:rStyle w:val="a4"/>
          </w:rPr>
          <w:t>направление</w:t>
        </w:r>
      </w:hyperlink>
      <w:r>
        <w:t xml:space="preserve"> на сдачу специальных экзаменов.</w:t>
      </w:r>
    </w:p>
    <w:p w:rsidR="00000000" w:rsidRDefault="00CD6520"/>
    <w:p w:rsidR="00000000" w:rsidRDefault="00CD6520">
      <w:pPr>
        <w:pStyle w:val="afa"/>
        <w:rPr>
          <w:color w:val="000000"/>
          <w:sz w:val="16"/>
          <w:szCs w:val="16"/>
        </w:rPr>
      </w:pPr>
      <w:bookmarkStart w:id="12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CD6520">
      <w:pPr>
        <w:pStyle w:val="afb"/>
      </w:pPr>
      <w:r>
        <w:fldChar w:fldCharType="begin"/>
      </w:r>
      <w:r>
        <w:instrText>HYPERLINK "garantF1://12046913.10023"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здравоохранения и социального развития РФ от 29 марта 2006 г. N 219 в пункт 5 настоящей Инструкции внесены изменения</w:t>
      </w:r>
    </w:p>
    <w:p w:rsidR="00000000" w:rsidRDefault="00CD6520">
      <w:pPr>
        <w:pStyle w:val="afb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6520">
      <w:pPr>
        <w:pStyle w:val="afb"/>
      </w:pPr>
    </w:p>
    <w:p w:rsidR="00000000" w:rsidRDefault="00CD6520">
      <w:r>
        <w:t>5. В состав постоянно действующих комиссий для проведения специальных экзаменов для лиц, получивших медицинскую и фармацевтическую подготовку в иностранных государствах и претендующих на право заниматься медицинс</w:t>
      </w:r>
      <w:r>
        <w:t>кой и фармацевтической деятельностью в Российской Федерации (комиссии), входят ведущие специалисты здравоохранения и медицинской науки, представители медицинских и фармацевтических ассоциаций, а также представители территориальных органов Федеральной служб</w:t>
      </w:r>
      <w:r>
        <w:t>ы по надзору в сфере здравоохранения и социального развития. Персональный состав комиссии утверждается руководителем соответствующего образовательного учреждения.</w:t>
      </w:r>
    </w:p>
    <w:p w:rsidR="00000000" w:rsidRDefault="00CD6520"/>
    <w:p w:rsidR="00000000" w:rsidRDefault="00CD6520">
      <w:pPr>
        <w:pStyle w:val="afa"/>
        <w:rPr>
          <w:color w:val="000000"/>
          <w:sz w:val="16"/>
          <w:szCs w:val="16"/>
        </w:rPr>
      </w:pPr>
      <w:bookmarkStart w:id="13" w:name="sub_1006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CD6520">
      <w:pPr>
        <w:pStyle w:val="afb"/>
      </w:pPr>
      <w:r>
        <w:fldChar w:fldCharType="begin"/>
      </w:r>
      <w:r>
        <w:instrText>HYPERLINK "garantF1://12046913.10021"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</w:t>
      </w:r>
      <w:r>
        <w:t>инистерства здравоохранения и социального развития РФ от 29 марта 2006 г. N 219 в пункт 6 настоящей Инструкции внесены изменения</w:t>
      </w:r>
    </w:p>
    <w:p w:rsidR="00000000" w:rsidRDefault="00CD6520">
      <w:pPr>
        <w:pStyle w:val="afb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6520">
      <w:pPr>
        <w:pStyle w:val="afb"/>
      </w:pPr>
    </w:p>
    <w:p w:rsidR="00000000" w:rsidRDefault="00CD6520">
      <w:r>
        <w:t>6. На основании направления Федеральной службы по</w:t>
      </w:r>
      <w:r>
        <w:t xml:space="preserve"> надзору в сфере здравоохранения и социального развития, председатель комиссии устанавливает лицу, получившему медицинскую и фармацевтическую подготовку в иностранных государствах и претендующему на право заниматься медицинской и фармацевтической деятельно</w:t>
      </w:r>
      <w:r>
        <w:t>стью в Российской Федерации срок сдачи специальных экзаменов с учетом времени для подготовки к ним.</w:t>
      </w:r>
    </w:p>
    <w:p w:rsidR="00000000" w:rsidRDefault="00CD6520">
      <w:r>
        <w:t>Экзаменационная комиссия работает по мере поступления направлений Федеральной службы по надзору в сфере здравоохранения и социального развития.</w:t>
      </w:r>
    </w:p>
    <w:p w:rsidR="00000000" w:rsidRDefault="00CD6520"/>
    <w:p w:rsidR="00000000" w:rsidRDefault="00CD6520">
      <w:pPr>
        <w:pStyle w:val="afa"/>
        <w:rPr>
          <w:color w:val="000000"/>
          <w:sz w:val="16"/>
          <w:szCs w:val="16"/>
        </w:rPr>
      </w:pPr>
      <w:bookmarkStart w:id="14" w:name="sub_1007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14"/>
    <w:p w:rsidR="00000000" w:rsidRDefault="00CD6520">
      <w:pPr>
        <w:pStyle w:val="afb"/>
      </w:pPr>
      <w:r>
        <w:fldChar w:fldCharType="begin"/>
      </w:r>
      <w:r>
        <w:instrText>HYPERLINK "garantF1://12046913.10021"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здравоохранения и социального развития РФ от 29 марта 2006 г. N 219 в пункт 7 настоящей Инструкции внесены изменения</w:t>
      </w:r>
    </w:p>
    <w:p w:rsidR="00000000" w:rsidRDefault="00CD6520">
      <w:pPr>
        <w:pStyle w:val="afb"/>
      </w:pPr>
      <w:hyperlink r:id="rId18" w:history="1">
        <w:r>
          <w:rPr>
            <w:rStyle w:val="a4"/>
          </w:rPr>
          <w:t>См. текст п</w:t>
        </w:r>
        <w:r>
          <w:rPr>
            <w:rStyle w:val="a4"/>
          </w:rPr>
          <w:t>ункта в предыдущей редакции</w:t>
        </w:r>
      </w:hyperlink>
    </w:p>
    <w:p w:rsidR="00000000" w:rsidRDefault="00CD6520">
      <w:pPr>
        <w:pStyle w:val="afb"/>
      </w:pPr>
    </w:p>
    <w:p w:rsidR="00000000" w:rsidRDefault="00CD6520">
      <w:r>
        <w:t>7. Результаты специальных экзаменов оформляются протоколом специального экзамена для лиц, получивших медицинскую и фармацевтическую подготовку в иностранных государствах и претендующих на право заниматься медицинской и фарма</w:t>
      </w:r>
      <w:r>
        <w:t xml:space="preserve">цевтической деятельностью в Российской Федерации, в котором указывается, допускается либо не допускается лицо, получившее медицинскую и фармацевтическую подготовку в иностранных государствах к медицинской и фармацевтической деятельности по специальности в </w:t>
      </w:r>
      <w:r>
        <w:t>Российской Федерации. Протокол подписывается председателем комиссии, а также ее членами, принимавшими специальный экзамен и заверяется печатью соответствующего образовательного учреждения. Копии протоколов представляются в Федеральную службу по надзору в с</w:t>
      </w:r>
      <w:r>
        <w:t>фере здравоохранения и социального развития.</w:t>
      </w:r>
    </w:p>
    <w:p w:rsidR="00000000" w:rsidRDefault="00CD6520">
      <w:bookmarkStart w:id="15" w:name="sub_10072"/>
      <w:r>
        <w:lastRenderedPageBreak/>
        <w:t xml:space="preserve">В случае успешной сдачи специальных экзаменов </w:t>
      </w:r>
      <w:hyperlink r:id="rId19" w:history="1">
        <w:r>
          <w:rPr>
            <w:rStyle w:val="a4"/>
          </w:rPr>
          <w:t>выдается</w:t>
        </w:r>
      </w:hyperlink>
      <w:r>
        <w:t xml:space="preserve"> сертификат специалиста.</w:t>
      </w:r>
    </w:p>
    <w:bookmarkEnd w:id="15"/>
    <w:p w:rsidR="00000000" w:rsidRDefault="00CD6520">
      <w:r>
        <w:t>Сертификат специалиста дает право на занятие медицинской и фармацевтической де</w:t>
      </w:r>
      <w:r>
        <w:t>ятельностью по специальности на всей территории Российской Федерации.</w:t>
      </w:r>
    </w:p>
    <w:p w:rsidR="00000000" w:rsidRDefault="00CD6520">
      <w:bookmarkStart w:id="16" w:name="sub_1008"/>
      <w:r>
        <w:t>8. Лица, получившие медицинское и фармацевтическое образование за границей и допущенные к медицинской и фармацевтической деятельности в Российской Федерации, но по каким-либо при</w:t>
      </w:r>
      <w:r>
        <w:t>чинам не работавшие по своей специальности более 5 лет, могут быть вновь допущены к практической медицинской и фармацевтической деятельности после прохождения переподготовки в соответствующих учебных заведениях. При этом компенсация затрат на обучение осущ</w:t>
      </w:r>
      <w:r>
        <w:t>ествляется за счет личных средств обучающегося.</w:t>
      </w:r>
    </w:p>
    <w:bookmarkEnd w:id="16"/>
    <w:p w:rsidR="00000000" w:rsidRDefault="00CD6520"/>
    <w:p w:rsidR="00000000" w:rsidRDefault="00CD6520">
      <w:pPr>
        <w:ind w:firstLine="698"/>
        <w:jc w:val="right"/>
      </w:pPr>
      <w:bookmarkStart w:id="17" w:name="sub_2000"/>
      <w:r>
        <w:rPr>
          <w:rStyle w:val="a3"/>
        </w:rPr>
        <w:t>Приложение 2</w:t>
      </w:r>
    </w:p>
    <w:bookmarkEnd w:id="17"/>
    <w:p w:rsidR="00000000" w:rsidRDefault="00CD6520"/>
    <w:p w:rsidR="00000000" w:rsidRDefault="00CD6520">
      <w:pPr>
        <w:pStyle w:val="1"/>
      </w:pPr>
      <w:r>
        <w:t>Перечень</w:t>
      </w:r>
      <w:r>
        <w:br/>
        <w:t>образовательных учреждений системы Министерства здравоохранения</w:t>
      </w:r>
      <w:r>
        <w:br/>
        <w:t>Российской Федерации, в которых создаются постоянно действующие</w:t>
      </w:r>
      <w:r>
        <w:br/>
      </w:r>
      <w:r>
        <w:t>комиссии для проведения специальных экзаменов для лиц, получивших</w:t>
      </w:r>
      <w:r>
        <w:br/>
        <w:t>медицинскую и фармацевтическую подготовку в иностранных государствах</w:t>
      </w:r>
      <w:r>
        <w:br/>
        <w:t>и претендующих на право заниматься медицинской и фармацевтической</w:t>
      </w:r>
      <w:r>
        <w:br/>
        <w:t>деятельностью в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Минздрава РФ от 26 июля 2000 г. N 284)</w:t>
      </w:r>
    </w:p>
    <w:p w:rsidR="00000000" w:rsidRDefault="00CD6520"/>
    <w:p w:rsidR="00000000" w:rsidRDefault="00CD6520">
      <w:hyperlink w:anchor="sub_12" w:history="1">
        <w:r>
          <w:rPr>
            <w:rStyle w:val="a4"/>
          </w:rPr>
          <w:t>Пункт 1.2</w:t>
        </w:r>
      </w:hyperlink>
      <w:r>
        <w:t xml:space="preserve"> приказа, утвердивший настоящий перечень, признан </w:t>
      </w:r>
      <w:hyperlink r:id="rId20" w:history="1">
        <w:r>
          <w:rPr>
            <w:rStyle w:val="a4"/>
          </w:rPr>
          <w:t>утратившим силу</w:t>
        </w:r>
      </w:hyperlink>
    </w:p>
    <w:p w:rsidR="00000000" w:rsidRDefault="00CD652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D6520">
      <w:pPr>
        <w:pStyle w:val="afb"/>
      </w:pPr>
      <w:r>
        <w:t xml:space="preserve">См. текст </w:t>
      </w:r>
      <w:hyperlink r:id="rId21" w:history="1">
        <w:r>
          <w:rPr>
            <w:rStyle w:val="a4"/>
          </w:rPr>
          <w:t>Перечня</w:t>
        </w:r>
      </w:hyperlink>
    </w:p>
    <w:p w:rsidR="00000000" w:rsidRDefault="00CD652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6520">
      <w:pPr>
        <w:pStyle w:val="afa"/>
      </w:pPr>
      <w:hyperlink r:id="rId22" w:history="1">
        <w:r>
          <w:rPr>
            <w:rStyle w:val="a4"/>
          </w:rPr>
          <w:t>Перечень</w:t>
        </w:r>
      </w:hyperlink>
      <w:r>
        <w:t xml:space="preserve"> образовательных учреждений, в которых создаются постоянно действующие комиссии для проведения специальных экзаменов для лиц, получивших медицинскую и фармацевтическую подготовк</w:t>
      </w:r>
      <w:r>
        <w:t xml:space="preserve">у в иностранных государствах и претендующих на право заниматься медицинской и фармацевтической деятельностью в РФ, утвержден </w:t>
      </w:r>
      <w:hyperlink r:id="rId23" w:history="1">
        <w:r>
          <w:rPr>
            <w:rStyle w:val="a4"/>
          </w:rPr>
          <w:t>приказом</w:t>
        </w:r>
      </w:hyperlink>
      <w:r>
        <w:t xml:space="preserve"> Федеральной службы по надзору в сфере здравоохранения и социального развития от 26 февр</w:t>
      </w:r>
      <w:r>
        <w:t>аля 2007 г. N 411-Пр/07</w:t>
      </w:r>
    </w:p>
    <w:p w:rsidR="00000000" w:rsidRDefault="00CD6520">
      <w:pPr>
        <w:pStyle w:val="afa"/>
      </w:pPr>
    </w:p>
    <w:p w:rsidR="00000000" w:rsidRDefault="00CD6520">
      <w:pPr>
        <w:ind w:firstLine="698"/>
        <w:jc w:val="right"/>
      </w:pPr>
      <w:bookmarkStart w:id="18" w:name="sub_3000"/>
      <w:r>
        <w:rPr>
          <w:rStyle w:val="a3"/>
        </w:rPr>
        <w:t>Приложение 3</w:t>
      </w:r>
    </w:p>
    <w:bookmarkEnd w:id="18"/>
    <w:p w:rsidR="00000000" w:rsidRDefault="00CD6520"/>
    <w:p w:rsidR="00000000" w:rsidRDefault="00CD6520">
      <w:pPr>
        <w:ind w:firstLine="698"/>
        <w:jc w:val="right"/>
      </w:pPr>
      <w:r>
        <w:rPr>
          <w:rStyle w:val="a3"/>
        </w:rPr>
        <w:t>Утверждено</w:t>
      </w:r>
    </w:p>
    <w:p w:rsidR="00000000" w:rsidRDefault="00CD6520">
      <w:pPr>
        <w:ind w:firstLine="698"/>
        <w:jc w:val="right"/>
      </w:pP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Минздрава РФ</w:t>
      </w:r>
    </w:p>
    <w:p w:rsidR="00000000" w:rsidRDefault="00CD6520">
      <w:pPr>
        <w:ind w:firstLine="698"/>
        <w:jc w:val="right"/>
      </w:pPr>
      <w:r>
        <w:rPr>
          <w:rStyle w:val="a3"/>
        </w:rPr>
        <w:t>от 26 июля 2000 г. N 284</w:t>
      </w:r>
    </w:p>
    <w:p w:rsidR="00000000" w:rsidRDefault="00CD6520"/>
    <w:p w:rsidR="00000000" w:rsidRDefault="00CD6520">
      <w:pPr>
        <w:pStyle w:val="1"/>
      </w:pPr>
      <w:r>
        <w:t>Форма</w:t>
      </w:r>
      <w:r>
        <w:br/>
        <w:t>протокола специального экзамена для лиц, получивших медицинскую</w:t>
      </w:r>
      <w:r>
        <w:br/>
      </w:r>
      <w:r>
        <w:t>и фармацевтическую подготовку в иностранных государствах и</w:t>
      </w:r>
      <w:r>
        <w:br/>
        <w:t>претендующих на право заниматься медицинской и</w:t>
      </w:r>
      <w:r>
        <w:br/>
        <w:t>фармацевтической деятельностью в Российской Федерации</w:t>
      </w:r>
    </w:p>
    <w:p w:rsidR="00000000" w:rsidRDefault="00CD6520"/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фото, м.п.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наименование образовательного учреждения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фамилия, имя, отчество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окончивший(ая) в ________________________________________________________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год окончания, наименование учебного заведения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 в ___________________________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страна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был(а)  допущен(а)  к  сдаче  специального  экзамена согласн</w:t>
      </w:r>
      <w:r>
        <w:rPr>
          <w:sz w:val="22"/>
          <w:szCs w:val="22"/>
        </w:rPr>
        <w:t>о направлению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Министерства здравоохранения Российской Федерации от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 N 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При   проверке   знаний,  умений  и  навыков  по  специальности  им  (ею)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получена оценка:</w:t>
      </w:r>
    </w:p>
    <w:p w:rsidR="00000000" w:rsidRDefault="00CD6520"/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Теоретическая подготовка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                       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оценка в баллах                                    дата экзамена</w:t>
      </w:r>
    </w:p>
    <w:p w:rsidR="00000000" w:rsidRDefault="00CD6520"/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Практическая подготовка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                        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оценка в баллах                   </w:t>
      </w:r>
      <w:r>
        <w:rPr>
          <w:sz w:val="22"/>
          <w:szCs w:val="22"/>
        </w:rPr>
        <w:t xml:space="preserve">                 дата экзамена</w:t>
      </w:r>
    </w:p>
    <w:p w:rsidR="00000000" w:rsidRDefault="00CD6520"/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Заключение: _____________________________________________________________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CD6520"/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Председатель комиссии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М.П.      ______________________          </w:t>
      </w:r>
      <w:r>
        <w:rPr>
          <w:sz w:val="22"/>
          <w:szCs w:val="22"/>
        </w:rPr>
        <w:t xml:space="preserve">      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ФИО                                     подпись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Члены комиссии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                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ФИО                                    </w:t>
      </w:r>
      <w:r>
        <w:rPr>
          <w:sz w:val="22"/>
          <w:szCs w:val="22"/>
        </w:rPr>
        <w:t xml:space="preserve"> подпись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                _________________________</w:t>
      </w:r>
    </w:p>
    <w:p w:rsidR="00000000" w:rsidRDefault="00CD6520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ФИО                                     подпись</w:t>
      </w:r>
    </w:p>
    <w:p w:rsidR="00CD6520" w:rsidRDefault="00CD6520"/>
    <w:sectPr w:rsidR="00CD652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18FF"/>
    <w:rsid w:val="00C918FF"/>
    <w:rsid w:val="00C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17732.2" TargetMode="External"/><Relationship Id="rId13" Type="http://schemas.openxmlformats.org/officeDocument/2006/relationships/hyperlink" Target="garantF1://5117732.1003" TargetMode="External"/><Relationship Id="rId18" Type="http://schemas.openxmlformats.org/officeDocument/2006/relationships/hyperlink" Target="garantF1://5117732.1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5117732.2000" TargetMode="External"/><Relationship Id="rId7" Type="http://schemas.openxmlformats.org/officeDocument/2006/relationships/hyperlink" Target="garantF1://5117732.12" TargetMode="External"/><Relationship Id="rId12" Type="http://schemas.openxmlformats.org/officeDocument/2006/relationships/hyperlink" Target="garantF1://70500460.0" TargetMode="External"/><Relationship Id="rId17" Type="http://schemas.openxmlformats.org/officeDocument/2006/relationships/hyperlink" Target="garantF1://5117732.100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5117732.1005" TargetMode="External"/><Relationship Id="rId20" Type="http://schemas.openxmlformats.org/officeDocument/2006/relationships/hyperlink" Target="garantF1://12046913.100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46913.10011" TargetMode="External"/><Relationship Id="rId11" Type="http://schemas.openxmlformats.org/officeDocument/2006/relationships/hyperlink" Target="garantF1://70500460.100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3630.2" TargetMode="External"/><Relationship Id="rId15" Type="http://schemas.openxmlformats.org/officeDocument/2006/relationships/hyperlink" Target="garantF1://12047676.1000" TargetMode="External"/><Relationship Id="rId23" Type="http://schemas.openxmlformats.org/officeDocument/2006/relationships/hyperlink" Target="garantF1://4084503.0" TargetMode="External"/><Relationship Id="rId10" Type="http://schemas.openxmlformats.org/officeDocument/2006/relationships/hyperlink" Target="garantF1://5117732.3" TargetMode="External"/><Relationship Id="rId19" Type="http://schemas.openxmlformats.org/officeDocument/2006/relationships/hyperlink" Target="garantF1://70405428.2" TargetMode="External"/><Relationship Id="rId4" Type="http://schemas.openxmlformats.org/officeDocument/2006/relationships/hyperlink" Target="garantF1://12020430.0" TargetMode="External"/><Relationship Id="rId9" Type="http://schemas.openxmlformats.org/officeDocument/2006/relationships/hyperlink" Target="garantF1://4084503.1000" TargetMode="External"/><Relationship Id="rId14" Type="http://schemas.openxmlformats.org/officeDocument/2006/relationships/hyperlink" Target="garantF1://5117732.1004" TargetMode="External"/><Relationship Id="rId22" Type="http://schemas.openxmlformats.org/officeDocument/2006/relationships/hyperlink" Target="garantF1://408450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10507</Characters>
  <Application>Microsoft Office Word</Application>
  <DocSecurity>0</DocSecurity>
  <Lines>87</Lines>
  <Paragraphs>24</Paragraphs>
  <ScaleCrop>false</ScaleCrop>
  <Company>НПП "Гарант-Сервис"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2016-03-01T04:45:00Z</dcterms:created>
  <dcterms:modified xsi:type="dcterms:W3CDTF">2016-03-01T04:45:00Z</dcterms:modified>
</cp:coreProperties>
</file>