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69BD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20 декабря 2012 г. N 1076н</w:t>
        </w:r>
        <w:r>
          <w:rPr>
            <w:rStyle w:val="a4"/>
            <w:b w:val="0"/>
            <w:bCs w:val="0"/>
          </w:rPr>
          <w:br/>
          <w:t>"Об утверждении стандарта специализиров</w:t>
        </w:r>
        <w:r>
          <w:rPr>
            <w:rStyle w:val="a4"/>
            <w:b w:val="0"/>
            <w:bCs w:val="0"/>
          </w:rPr>
          <w:t>анной медицинской помощи при грубой ригидной сколиотической деформации позвоночника"</w:t>
        </w:r>
      </w:hyperlink>
    </w:p>
    <w:p w:rsidR="00000000" w:rsidRDefault="00B769B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769BD">
      <w:pPr>
        <w:pStyle w:val="afa"/>
      </w:pPr>
      <w:bookmarkStart w:id="0" w:name="sub_552072336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B769BD">
      <w:r>
        <w:t xml:space="preserve">В соответствии со </w:t>
      </w:r>
      <w:hyperlink r:id="rId6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B769BD">
      <w:bookmarkStart w:id="1" w:name="sub_1"/>
      <w:r>
        <w:t>Утвердить станда</w:t>
      </w:r>
      <w:r>
        <w:t xml:space="preserve">рт специализированной медицинской помощи при грубой ригидной сколиотической деформации позвоночника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B769BD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B769BD"/>
    <w:p w:rsidR="00000000" w:rsidRDefault="00B769BD">
      <w:pPr>
        <w:pStyle w:val="afff0"/>
      </w:pPr>
      <w:r>
        <w:t>Зарегистрировано в Минюсте РФ 19 февраля 2013 г.</w:t>
      </w:r>
    </w:p>
    <w:p w:rsidR="00000000" w:rsidRDefault="00B769BD">
      <w:pPr>
        <w:pStyle w:val="afff0"/>
      </w:pPr>
      <w:r>
        <w:t>Регистрационный N 27188</w:t>
      </w:r>
    </w:p>
    <w:p w:rsidR="00000000" w:rsidRDefault="00B769BD"/>
    <w:p w:rsidR="00000000" w:rsidRDefault="00B769BD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B769BD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  <w:r>
        <w:rPr>
          <w:rStyle w:val="a3"/>
        </w:rPr>
        <w:br/>
        <w:t>от 20 декабря 2012 г. N 1076н</w:t>
      </w:r>
    </w:p>
    <w:bookmarkEnd w:id="2"/>
    <w:p w:rsidR="00000000" w:rsidRDefault="00B769BD"/>
    <w:p w:rsidR="00000000" w:rsidRDefault="00B769BD">
      <w:pPr>
        <w:pStyle w:val="1"/>
      </w:pPr>
      <w:r>
        <w:t>Стандарт</w:t>
      </w:r>
      <w:r>
        <w:br/>
        <w:t>специализированной медицинской помощи при грубой ригидной сколиотической деформации позвоночника</w:t>
      </w:r>
    </w:p>
    <w:p w:rsidR="00000000" w:rsidRDefault="00B769BD"/>
    <w:p w:rsidR="00000000" w:rsidRDefault="00B769BD">
      <w:pPr>
        <w:pStyle w:val="afff0"/>
      </w:pPr>
      <w:r>
        <w:t>Катег</w:t>
      </w:r>
      <w:r>
        <w:t>ория возрастная: взрослые, дети</w:t>
      </w:r>
    </w:p>
    <w:p w:rsidR="00000000" w:rsidRDefault="00B769BD">
      <w:pPr>
        <w:pStyle w:val="afff0"/>
      </w:pPr>
      <w:r>
        <w:t>Пол: любой</w:t>
      </w:r>
    </w:p>
    <w:p w:rsidR="00000000" w:rsidRDefault="00B769BD">
      <w:pPr>
        <w:pStyle w:val="afff0"/>
      </w:pPr>
      <w:r>
        <w:t>Фаза: прогрессирующая; непрогрессирующая</w:t>
      </w:r>
    </w:p>
    <w:p w:rsidR="00000000" w:rsidRDefault="00B769BD">
      <w:pPr>
        <w:pStyle w:val="afff0"/>
      </w:pPr>
      <w:r>
        <w:t>Стадия: ригидная сколиотическая деформация более 110 градусов</w:t>
      </w:r>
    </w:p>
    <w:p w:rsidR="00000000" w:rsidRDefault="00B769BD">
      <w:pPr>
        <w:pStyle w:val="afff0"/>
      </w:pPr>
      <w:r>
        <w:t>Осложнения: без осложнений</w:t>
      </w:r>
    </w:p>
    <w:p w:rsidR="00000000" w:rsidRDefault="00B769BD">
      <w:pPr>
        <w:pStyle w:val="afff0"/>
      </w:pPr>
      <w:r>
        <w:t>Вид медицинской помощи: специализированная медицинская помощь</w:t>
      </w:r>
    </w:p>
    <w:p w:rsidR="00000000" w:rsidRDefault="00B769BD">
      <w:pPr>
        <w:pStyle w:val="afff0"/>
      </w:pPr>
      <w:r>
        <w:t>Условия оказания медицинской помощи: стационарно</w:t>
      </w:r>
    </w:p>
    <w:p w:rsidR="00000000" w:rsidRDefault="00B769BD">
      <w:pPr>
        <w:pStyle w:val="afff0"/>
      </w:pPr>
      <w:r>
        <w:t>Форма оказания медицинской помощи: плановая</w:t>
      </w:r>
    </w:p>
    <w:p w:rsidR="00000000" w:rsidRDefault="00B769BD">
      <w:pPr>
        <w:pStyle w:val="afff0"/>
      </w:pPr>
      <w:r>
        <w:t>Средние сроки лечения (количество дней): 60</w:t>
      </w:r>
    </w:p>
    <w:p w:rsidR="00000000" w:rsidRDefault="00B769BD"/>
    <w:p w:rsidR="00000000" w:rsidRDefault="00B769BD">
      <w:pPr>
        <w:pStyle w:val="afff0"/>
      </w:pPr>
      <w:r>
        <w:t xml:space="preserve">Код по </w:t>
      </w:r>
      <w:hyperlink r:id="rId7" w:history="1">
        <w:r>
          <w:rPr>
            <w:rStyle w:val="a4"/>
          </w:rPr>
          <w:t>МКБ X</w:t>
        </w:r>
      </w:hyperlink>
      <w:hyperlink w:anchor="sub_1111" w:history="1">
        <w:r>
          <w:rPr>
            <w:rStyle w:val="a4"/>
          </w:rPr>
          <w:t>*(1)</w:t>
        </w:r>
      </w:hyperlink>
    </w:p>
    <w:p w:rsidR="00000000" w:rsidRDefault="00B769BD">
      <w:pPr>
        <w:pStyle w:val="afff0"/>
      </w:pPr>
      <w:r>
        <w:t>Нозологические единицы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980"/>
        <w:gridCol w:w="10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f0"/>
            </w:pPr>
            <w:hyperlink r:id="rId8" w:history="1">
              <w:r>
                <w:rPr>
                  <w:rStyle w:val="a4"/>
                </w:rPr>
                <w:t>Q76.3</w:t>
              </w:r>
            </w:hyperlink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f0"/>
            </w:pPr>
            <w:r>
              <w:t>Врожденный сколиоз, вызванный пороком развития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f0"/>
            </w:pPr>
            <w:hyperlink r:id="rId9" w:history="1">
              <w:r>
                <w:rPr>
                  <w:rStyle w:val="a4"/>
                </w:rPr>
                <w:t>Q77.9</w:t>
              </w:r>
            </w:hyperlink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f0"/>
            </w:pPr>
            <w:r>
              <w:t>Остеохондродисплазия с дефектами роста трубчатых костей и позвоночного столба неуточненная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f0"/>
            </w:pPr>
            <w:hyperlink r:id="rId10" w:history="1">
              <w:r>
                <w:rPr>
                  <w:rStyle w:val="a4"/>
                </w:rPr>
                <w:t>М41.1</w:t>
              </w:r>
            </w:hyperlink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f0"/>
            </w:pPr>
            <w:r>
              <w:t>Юношеский идиопатический сколиоз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f0"/>
            </w:pPr>
            <w:hyperlink r:id="rId11" w:history="1">
              <w:r>
                <w:rPr>
                  <w:rStyle w:val="a4"/>
                </w:rPr>
                <w:t>М41.2</w:t>
              </w:r>
            </w:hyperlink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f0"/>
            </w:pPr>
            <w:r>
              <w:t>Другие идиопатические сколиозы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f0"/>
            </w:pPr>
            <w:hyperlink r:id="rId12" w:history="1">
              <w:r>
                <w:rPr>
                  <w:rStyle w:val="a4"/>
                </w:rPr>
                <w:t>М41.3</w:t>
              </w:r>
            </w:hyperlink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f0"/>
            </w:pPr>
            <w:r>
              <w:t>Торакогенный сколиоз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f0"/>
            </w:pPr>
            <w:hyperlink r:id="rId13" w:history="1">
              <w:r>
                <w:rPr>
                  <w:rStyle w:val="a4"/>
                </w:rPr>
                <w:t>М41.4</w:t>
              </w:r>
            </w:hyperlink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f0"/>
            </w:pPr>
            <w:r>
              <w:t>Нервно-мышечный сколиоз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f0"/>
            </w:pPr>
            <w:hyperlink r:id="rId14" w:history="1">
              <w:r>
                <w:rPr>
                  <w:rStyle w:val="a4"/>
                </w:rPr>
                <w:t>М41.5</w:t>
              </w:r>
            </w:hyperlink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69BD">
            <w:pPr>
              <w:pStyle w:val="afff0"/>
            </w:pPr>
            <w:r>
              <w:t>Прочие вторичные сколиозы</w:t>
            </w:r>
          </w:p>
        </w:tc>
      </w:tr>
    </w:tbl>
    <w:p w:rsidR="00000000" w:rsidRDefault="00B769BD"/>
    <w:p w:rsidR="00000000" w:rsidRDefault="00B769BD">
      <w:pPr>
        <w:pStyle w:val="1"/>
      </w:pPr>
      <w:bookmarkStart w:id="3" w:name="sub_1001"/>
      <w:r>
        <w:t>1. Медицинские мероприятия для диагностики заболевания, состояния</w:t>
      </w:r>
    </w:p>
    <w:bookmarkEnd w:id="3"/>
    <w:p w:rsidR="00000000" w:rsidRDefault="00B769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8960"/>
        <w:gridCol w:w="238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hyperlink r:id="rId15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В01.003.001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В01.004.001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врача-гастроэнтеролога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В01.005.001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врача-гематолога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В01.006.001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врача-генетика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В01.015.001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врача-кардиолога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В01.015.003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врача-детского кардиолога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В01.023.001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В01.031.001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врача-педиатра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В01.047.001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В01.050.001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 - травматолога-ортопеда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В01.051.001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врача-трансфузиолога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В01.053.001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врача-уролога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hyperlink r:id="rId16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А09.05.007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Исследование уровня железа сыворотки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А09.05.076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Исследование уровня ферритина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А09.05.220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Исследование уровня антигена фактора Виллебранда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А12.05.005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А12.05.006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А12.05.007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Определение подгруппы и других групп крови меньшего значения А-1, A-2, D, Cc, E, Kell, Duffy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А12.05.011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Исследование железосвязывающей способности сыворотки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А12.06.011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lastRenderedPageBreak/>
              <w:t>А26.06.036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А26.06.041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А26.06.048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Определение антител классов М, G (IgM, IgG) к вирусу и</w:t>
            </w:r>
            <w:r>
              <w:t>ммунодефицита человека ВИЧ-1(Human immunodeficiency virus HIV 1)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А26.06.049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 HIV 2)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А26.28.003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А26.30.004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В03.005.006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В03.016.003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В03.016.004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В03.016.006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Анализ мочи общий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hyperlink r:id="rId17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А03.03.001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Топография позвоночника компьютерная оптическая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А03.16.001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Эзофагогастродуоденоскопия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А04.10.002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Эхокардиография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А04.16.001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А04.20.001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А04.28.002.001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Ультразвуковое исследование почек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А05.10.006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А05.23.009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Магнитно-резонансная томография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А05.23.009.001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Магнитно-резонансная томография головного мозга с контрастированием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А05.23.009.010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Магнитно-резонансная томография спинного мозга (один отдел)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А05.23.009.011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 xml:space="preserve">Магнитно-резонансная томография спинного мозга с контрастированием </w:t>
            </w:r>
            <w:r>
              <w:lastRenderedPageBreak/>
              <w:t>(</w:t>
            </w:r>
            <w:r>
              <w:t>один отдел)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lastRenderedPageBreak/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lastRenderedPageBreak/>
              <w:t>А06.03.010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Рентгенография шейного отдела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А06.03.018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А06.03.041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Рентгенография всего таза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А06.03.058.002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Компьютерная томография позвоночника спиральная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А06.03.061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Рентгеноденситометрия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А06.09.007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А06.09.007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В03.037.001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Функциональное тестирование легких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</w:tbl>
    <w:p w:rsidR="00000000" w:rsidRDefault="00B769BD"/>
    <w:p w:rsidR="00000000" w:rsidRDefault="00B769BD">
      <w:pPr>
        <w:pStyle w:val="1"/>
      </w:pPr>
      <w:bookmarkStart w:id="4" w:name="sub_1002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B769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8960"/>
        <w:gridCol w:w="238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hyperlink r:id="rId18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В01.003.002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Осмотр (консультация) врачом-анестезиологом-реаниматологом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В01.003.003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В01.004.002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врача-гастроэнтеролога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В01.020.001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В01.023.002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врача-невролога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В01.031.002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врача-педиатра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В01.047.002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В01.050.003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Ежедневный осмотр врачом-травматологом-ортопедом с наблюдением и уходом среднего и младшего медицинского перс</w:t>
            </w:r>
            <w:r>
              <w:t>онала в отделении стационара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В01.053.002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Прием (осмотр, консультация) врача-уролога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В01.054.001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rPr>
                <w:rStyle w:val="a3"/>
              </w:rPr>
              <w:t>Наблюдение и уход за паци</w:t>
            </w:r>
            <w:r>
              <w:rPr>
                <w:rStyle w:val="a3"/>
              </w:rPr>
              <w:t>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hyperlink r:id="rId19" w:history="1">
              <w:r>
                <w:rPr>
                  <w:rStyle w:val="a4"/>
                </w:rPr>
                <w:t>Код</w:t>
              </w:r>
            </w:hyperlink>
            <w:r>
              <w:t xml:space="preserve"> </w:t>
            </w:r>
            <w:r>
              <w:lastRenderedPageBreak/>
              <w:t>медицинской услуги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lastRenderedPageBreak/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 xml:space="preserve">Усредненный </w:t>
            </w:r>
            <w:r>
              <w:lastRenderedPageBreak/>
              <w:t>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lastRenderedPageBreak/>
              <w:t xml:space="preserve">Усредненный </w:t>
            </w:r>
            <w:r>
              <w:lastRenderedPageBreak/>
              <w:t>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lastRenderedPageBreak/>
              <w:t>В03.003.005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hyperlink r:id="rId20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А26.02.001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А26.30.004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В03.005.006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В03.016.003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B03.016.004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В03.016.006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Анализ мочи общий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hyperlink r:id="rId21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А03.03.001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Топография позвоночника компьютерная оптическая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А06.03.018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A06.03.041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Рентгенография всего таза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А06.03.058.002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Компьютерная томография позвоночника спиральная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hyperlink r:id="rId22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lastRenderedPageBreak/>
              <w:t>А16.03.033.001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Наложение наружных фиксирующих устройств с использованием гало-аппарата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А16.03.049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Удаление дистракционного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А16.03.050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Вертебротомия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А16.03.051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Корпорэктомия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А16.04.007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Резекция позвонка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А16.04.010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Артродез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А16.04.011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Спондилосинтез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А16.04.025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Дискэктомия трансторакальная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А16.09.006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Торакотомия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В01.003.004.009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Тотальная внутривенная анестезия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В01.003.004.010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Комбинированный эндотрахеальный наркоз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hyperlink r:id="rId23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А11.09.007.001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Ингаляторное введение лекарственных препаратов через небулайзер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А13.29.003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Психологическая адаптация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А15.03.005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Наложение корсета при патологии грудного отдела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А15.03.006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Наложение корсета при патологии поясничного отдела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А17.03.001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A17.28.003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Электростимуляция мочевого пузыря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A17.30.031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Воздействие магнитными полями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A19.03.002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Лечебная физкультура при заболеваниях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A19.09.002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Дыхательные упражнения дренирующие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A21.01.003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Массаж шеи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A21.01.004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Массаж рук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A21.01.009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Массаж ног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</w:t>
            </w:r>
          </w:p>
        </w:tc>
      </w:tr>
    </w:tbl>
    <w:p w:rsidR="00000000" w:rsidRDefault="00B769BD"/>
    <w:p w:rsidR="00000000" w:rsidRDefault="00B769BD">
      <w:pPr>
        <w:pStyle w:val="1"/>
      </w:pPr>
      <w:bookmarkStart w:id="5" w:name="sub_100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B769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3220"/>
        <w:gridCol w:w="4480"/>
        <w:gridCol w:w="2380"/>
        <w:gridCol w:w="1120"/>
        <w:gridCol w:w="140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А02ВС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Ингибиторы протонового насоса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Омепразол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А03ВА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Алкалоиды белладонны, третичные амины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Атропин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A03FA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Стимуляторы моторики желудочно-кишечного тракта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Метоклопрамид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А04АА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Блокаторы серотониновых 5НТ3-рецепторов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Ондансетрон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А12СХ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Другие минеральные вещества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Калия и магния аспарагинат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В01АВ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Группа гепарина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Эноксапарин натрия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B02AA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Аминокислоты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Транексамовая кислота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B02AB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Ингибиторы протеиназ плазмы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Апротинин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АтрЕ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lastRenderedPageBreak/>
              <w:t>В03АВ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Пероральные препараты трехвалентного железа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Железа [III] гидроксид полимальтозат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В03АС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Парентеральные препараты трехвалентного железа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Железа [III] гидроксида сахарозный комплекс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В03ХА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Другие антианемические препараты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Эпоэтин альфа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ME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В05АА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Кровезаменители и препараты плазмы крови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Гидроксиэтилкрахмал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Желатин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В05ВВ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Растворы, влияющие на водно-электролитный баланс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Натрия хлорида раствор сложный [Калия хлорид+Кальция хлорид+Натрия хлорид]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В05ХА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Растворы электролитов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Натрия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C01BD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Антиаритмические препараты, класс III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Амиодарон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С01СА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Адренергические и дофаминергические средства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Допамин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С03СА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Сульфонамиды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Фуросемид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J01DB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Цефалоспорины 1-го поколения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Цефазолин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6000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J01XA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Антибиотики гликопептидной структуры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Ванкомицин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M01AB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Кеторолак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M01AE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Производные пропионовой кислоты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Кетопрофен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Ибупрофен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4500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Ибупрофен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М03АВ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Производные холина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Суксаметония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М03АС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Другие четвертичные аммониевые соединения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Атракурия безилат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Рокурония бромид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Цисатракурия безилат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N01AB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Галогенированные углеводороды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Галотан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Севофлуран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N01AF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Барбитураты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Тиопентал натрия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N01АН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Опиоидные анальгетики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Тримеперидин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lastRenderedPageBreak/>
              <w:t>N01AX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Динитрогена оксид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Кетамин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Пропофол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N01BA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Эфиры аминобензойной кислоты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Прокаин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N01BB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Амиды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Лидокаин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N02AB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Производные фенилпиперидина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Фентанил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N02AX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Трамадол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N02BB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Пиразолоны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Метамизол натрия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N02BE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Анилиды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Парацетамол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N05AD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Производные бутирофенона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Дроперидол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N05BA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Диазепам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N05CD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Мидазолам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N07AA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 xml:space="preserve">Антихолинэстеразные </w:t>
            </w:r>
            <w:r>
              <w:lastRenderedPageBreak/>
              <w:t>средства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Неостигмина метилсульфат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R06AA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Эфиры алкиламинов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Дифенгидрамин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R06AC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Замещенные этилендиамины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Хлоропирамин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S01BA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Кортикостероиды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Дексаметазон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S01EA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Симпатомиметики для лечения глаукомы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Клонидин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769BD">
            <w:pPr>
              <w:pStyle w:val="afff0"/>
            </w:pPr>
            <w: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0,1</w:t>
            </w:r>
          </w:p>
        </w:tc>
      </w:tr>
    </w:tbl>
    <w:p w:rsidR="00000000" w:rsidRDefault="00B769BD">
      <w:pPr>
        <w:pStyle w:val="1"/>
      </w:pPr>
      <w:bookmarkStart w:id="6" w:name="sub_1004"/>
      <w:r>
        <w:t>4. Кровь и ее компоненты</w:t>
      </w:r>
    </w:p>
    <w:bookmarkEnd w:id="6"/>
    <w:p w:rsidR="00000000" w:rsidRDefault="00B769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80"/>
        <w:gridCol w:w="2660"/>
        <w:gridCol w:w="1680"/>
        <w:gridCol w:w="140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Наименование компонента крови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Отмытые эритроциты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Свежезамороженная плазма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Свежезамороженная плазма, полученная методом афереза, вирусинактивированная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Эритроцитарная взвесь с удаленным лейкоцитарным слоем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Эритроциты с удаленным лейкотромбоцитарным слоем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1000</w:t>
            </w:r>
          </w:p>
        </w:tc>
      </w:tr>
    </w:tbl>
    <w:p w:rsidR="00000000" w:rsidRDefault="00B769BD"/>
    <w:p w:rsidR="00000000" w:rsidRDefault="00B769BD">
      <w:pPr>
        <w:pStyle w:val="1"/>
      </w:pPr>
      <w:bookmarkStart w:id="7" w:name="sub_1005"/>
      <w:r>
        <w:t>5. Перечень медицинских изделий, имплантируемых в организм человека</w:t>
      </w:r>
    </w:p>
    <w:bookmarkEnd w:id="7"/>
    <w:p w:rsidR="00000000" w:rsidRDefault="00B769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9100"/>
        <w:gridCol w:w="224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Наименование вида медицинского изделия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lastRenderedPageBreak/>
              <w:t>5642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Металлоконструкции для травматологических и ортопедических операций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6113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Протез (эндопротез) тел и дисков позвонков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4412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Стабилизирующие системы для травматологических и ортопедических операций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4414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Устройство для репозиции и фиксации грудо-пояснично-крестцового отделов позвоночника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6534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Устройство для установки имплантата межпозвонковой раздвижной системы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</w:tr>
    </w:tbl>
    <w:p w:rsidR="00000000" w:rsidRDefault="00B769BD"/>
    <w:p w:rsidR="00000000" w:rsidRDefault="00B769BD">
      <w:pPr>
        <w:pStyle w:val="1"/>
      </w:pPr>
      <w:bookmarkStart w:id="8" w:name="sub_1006"/>
      <w:r>
        <w:t>6. Виды лечебного питания, включая специализированные продукты лечебного питания</w:t>
      </w:r>
    </w:p>
    <w:bookmarkEnd w:id="8"/>
    <w:p w:rsidR="00000000" w:rsidRDefault="00B769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640"/>
        <w:gridCol w:w="224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Вариант диеты с механическим и химическим щажением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Энтеральное питание (ЭП)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69BD">
            <w:pPr>
              <w:pStyle w:val="afff0"/>
            </w:pPr>
            <w:r>
              <w:t>2</w:t>
            </w:r>
          </w:p>
        </w:tc>
      </w:tr>
    </w:tbl>
    <w:p w:rsidR="00000000" w:rsidRDefault="00B769BD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B769BD"/>
    <w:p w:rsidR="00000000" w:rsidRDefault="00B769BD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B769BD">
      <w:bookmarkStart w:id="9" w:name="sub_1111"/>
      <w:r>
        <w:t xml:space="preserve">*(1) - </w:t>
      </w:r>
      <w:hyperlink r:id="rId24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B769BD">
      <w:bookmarkStart w:id="10" w:name="sub_2222"/>
      <w:bookmarkEnd w:id="9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</w:t>
      </w:r>
      <w:r>
        <w:t xml:space="preserve">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</w:t>
      </w:r>
      <w:r>
        <w:t>е показания</w:t>
      </w:r>
    </w:p>
    <w:p w:rsidR="00000000" w:rsidRDefault="00B769BD">
      <w:pPr>
        <w:ind w:left="139" w:firstLine="559"/>
      </w:pPr>
      <w:bookmarkStart w:id="11" w:name="sub_3333"/>
      <w:bookmarkEnd w:id="10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B769BD">
      <w:bookmarkStart w:id="12" w:name="sub_4444"/>
      <w:bookmarkEnd w:id="11"/>
      <w:r>
        <w:t>*(4) - средняя суточная доза</w:t>
      </w:r>
    </w:p>
    <w:p w:rsidR="00000000" w:rsidRDefault="00B769BD">
      <w:bookmarkStart w:id="13" w:name="sub_5555"/>
      <w:bookmarkEnd w:id="12"/>
      <w:r>
        <w:t>*</w:t>
      </w:r>
      <w:r>
        <w:t>(5) - средняя курсовая доза</w:t>
      </w:r>
    </w:p>
    <w:bookmarkEnd w:id="13"/>
    <w:p w:rsidR="00000000" w:rsidRDefault="00B769BD"/>
    <w:p w:rsidR="00000000" w:rsidRDefault="00B769BD">
      <w:r>
        <w:rPr>
          <w:rStyle w:val="a3"/>
        </w:rPr>
        <w:t>Примечания:</w:t>
      </w:r>
    </w:p>
    <w:p w:rsidR="00000000" w:rsidRDefault="00B769BD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</w:t>
      </w:r>
      <w:r>
        <w:t xml:space="preserve">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B769BD">
      <w:r>
        <w:t>2. Назначение и применение лек</w:t>
      </w:r>
      <w:r>
        <w:t>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</w:t>
      </w:r>
      <w:r>
        <w:t>нным показаниям) по решению врачебной комиссии (</w:t>
      </w:r>
      <w:hyperlink r:id="rId25" w:history="1">
        <w:r>
          <w:rPr>
            <w:rStyle w:val="a4"/>
          </w:rPr>
          <w:t>часть 5 статьи 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</w:t>
      </w:r>
      <w:r>
        <w:t>рации, 2011, N 48, ст. 6724; 2012, N 26, ст. 3442, 3446)).</w:t>
      </w:r>
    </w:p>
    <w:p w:rsidR="00000000" w:rsidRDefault="00B769BD"/>
    <w:p w:rsidR="00000000" w:rsidRDefault="00B769BD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769BD"/>
    <w:rsid w:val="00B7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8004" TargetMode="External"/><Relationship Id="rId13" Type="http://schemas.openxmlformats.org/officeDocument/2006/relationships/hyperlink" Target="garantF1://4000000.6206" TargetMode="External"/><Relationship Id="rId18" Type="http://schemas.openxmlformats.org/officeDocument/2006/relationships/hyperlink" Target="garantF1://70031938.120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70031938.1200" TargetMode="Externa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4000000.6205" TargetMode="External"/><Relationship Id="rId17" Type="http://schemas.openxmlformats.org/officeDocument/2006/relationships/hyperlink" Target="garantF1://70031938.1200" TargetMode="External"/><Relationship Id="rId25" Type="http://schemas.openxmlformats.org/officeDocument/2006/relationships/hyperlink" Target="garantF1://12091967.375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031938.1200" TargetMode="External"/><Relationship Id="rId20" Type="http://schemas.openxmlformats.org/officeDocument/2006/relationships/hyperlink" Target="garantF1://70031938.12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6204" TargetMode="External"/><Relationship Id="rId24" Type="http://schemas.openxmlformats.org/officeDocument/2006/relationships/hyperlink" Target="garantF1://4000000.0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70031938.1200" TargetMode="External"/><Relationship Id="rId23" Type="http://schemas.openxmlformats.org/officeDocument/2006/relationships/hyperlink" Target="garantF1://70031938.1200" TargetMode="External"/><Relationship Id="rId10" Type="http://schemas.openxmlformats.org/officeDocument/2006/relationships/hyperlink" Target="garantF1://4000000.6203" TargetMode="External"/><Relationship Id="rId19" Type="http://schemas.openxmlformats.org/officeDocument/2006/relationships/hyperlink" Target="garantF1://70031938.1200" TargetMode="External"/><Relationship Id="rId4" Type="http://schemas.openxmlformats.org/officeDocument/2006/relationships/hyperlink" Target="garantF1://70225906.0" TargetMode="External"/><Relationship Id="rId9" Type="http://schemas.openxmlformats.org/officeDocument/2006/relationships/hyperlink" Target="garantF1://4000000.8020" TargetMode="External"/><Relationship Id="rId14" Type="http://schemas.openxmlformats.org/officeDocument/2006/relationships/hyperlink" Target="garantF1://4000000.6207" TargetMode="External"/><Relationship Id="rId22" Type="http://schemas.openxmlformats.org/officeDocument/2006/relationships/hyperlink" Target="garantF1://70031938.12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2696</Words>
  <Characters>15371</Characters>
  <Application>Microsoft Office Word</Application>
  <DocSecurity>4</DocSecurity>
  <Lines>128</Lines>
  <Paragraphs>36</Paragraphs>
  <ScaleCrop>false</ScaleCrop>
  <Company>НПП "Гарант-Сервис"</Company>
  <LinksUpToDate>false</LinksUpToDate>
  <CharactersWithSpaces>18031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2017-04-20T06:11:00Z</dcterms:created>
  <dcterms:modified xsi:type="dcterms:W3CDTF">2017-04-20T06:11:00Z</dcterms:modified>
</cp:coreProperties>
</file>