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038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2 июля 2007 г. N 462</w:t>
        </w:r>
        <w:r>
          <w:rPr>
            <w:rStyle w:val="a4"/>
            <w:b w:val="0"/>
            <w:bCs w:val="0"/>
          </w:rPr>
          <w:br/>
          <w:t>"Об утверждении стандар</w:t>
        </w:r>
        <w:r>
          <w:rPr>
            <w:rStyle w:val="a4"/>
            <w:b w:val="0"/>
            <w:bCs w:val="0"/>
          </w:rPr>
          <w:t>та медицинской помощи больным с переломом ребра (ребер), грудины и грудного отдела позвоночника (при оказании специализированной помощи)"</w:t>
        </w:r>
      </w:hyperlink>
    </w:p>
    <w:p w:rsidR="00000000" w:rsidRDefault="00B1038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10382">
      <w:pPr>
        <w:pStyle w:val="afa"/>
      </w:pPr>
      <w:bookmarkStart w:id="0" w:name="sub_66381297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B10382">
      <w:pPr>
        <w:pStyle w:val="afa"/>
      </w:pPr>
    </w:p>
    <w:p w:rsidR="00000000" w:rsidRDefault="00B10382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Федера</w:t>
      </w:r>
      <w:r>
        <w:t>ции, 1993, N 33, ст. 1318; Собрание законодательства Российской Федерации, 2003, N 2, ст. 167; 2004, N 35, ст. 3607) приказываю:</w:t>
      </w:r>
    </w:p>
    <w:p w:rsidR="00000000" w:rsidRDefault="00B1038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ребра (ребер), грудины </w:t>
      </w:r>
      <w:r>
        <w:t>и грудного отдела позвоночника (при оказании специализированной помощи).</w:t>
      </w:r>
    </w:p>
    <w:p w:rsidR="00000000" w:rsidRDefault="00B10382">
      <w:bookmarkStart w:id="2" w:name="sub_2"/>
      <w:bookmarkEnd w:id="1"/>
      <w:r>
        <w:t xml:space="preserve">2. Рекомендовать руководителям специализированных медицинских учреждений (подразделений) в субъектах Российской Федерации использовать стандарт медицинской помощи больным с </w:t>
      </w:r>
      <w:r>
        <w:t>переломом ребра (ребер), грудины и грудного отдела позвоночника (при оказании специализированной помощи).</w:t>
      </w:r>
    </w:p>
    <w:bookmarkEnd w:id="2"/>
    <w:p w:rsidR="00000000" w:rsidRDefault="00B10382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0382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0382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B10382"/>
    <w:p w:rsidR="00000000" w:rsidRDefault="00B10382">
      <w:pPr>
        <w:pStyle w:val="1"/>
      </w:pPr>
      <w:bookmarkStart w:id="3" w:name="sub_1000"/>
      <w:r>
        <w:t>Стандарт</w:t>
      </w:r>
      <w:r>
        <w:br/>
        <w:t>медицинской помощи больным с переломом ребра (ребер), грудины и грудного отдела позвоночни</w:t>
      </w:r>
      <w:r>
        <w:t>ка</w:t>
      </w:r>
      <w:r>
        <w:br/>
        <w:t>(при оказании специализированной помощи)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2 июля 2007 г. N 462)</w:t>
      </w:r>
    </w:p>
    <w:bookmarkEnd w:id="3"/>
    <w:p w:rsidR="00000000" w:rsidRDefault="00B10382"/>
    <w:p w:rsidR="00000000" w:rsidRDefault="00B10382">
      <w:pPr>
        <w:pStyle w:val="1"/>
      </w:pPr>
      <w:bookmarkStart w:id="4" w:name="sub_1100"/>
      <w:r>
        <w:t>1. Модель пациента</w:t>
      </w:r>
    </w:p>
    <w:bookmarkEnd w:id="4"/>
    <w:p w:rsidR="00000000" w:rsidRDefault="00B10382"/>
    <w:p w:rsidR="00000000" w:rsidRDefault="00B10382">
      <w:r>
        <w:t>Категория возрастная: дети, взрослые</w:t>
      </w:r>
    </w:p>
    <w:p w:rsidR="00000000" w:rsidRDefault="00B10382">
      <w:r>
        <w:t>Нозологическ</w:t>
      </w:r>
      <w:r>
        <w:t>ая форма: перелом перелом ребра (ребер), грудины и грудного отдела позвоночника</w:t>
      </w:r>
    </w:p>
    <w:p w:rsidR="00000000" w:rsidRDefault="00B10382">
      <w:r>
        <w:t xml:space="preserve">Код по МКБ-10: </w:t>
      </w:r>
      <w:hyperlink r:id="rId7" w:history="1">
        <w:r>
          <w:rPr>
            <w:rStyle w:val="a4"/>
          </w:rPr>
          <w:t>S 22</w:t>
        </w:r>
      </w:hyperlink>
    </w:p>
    <w:p w:rsidR="00000000" w:rsidRDefault="00B10382">
      <w:r>
        <w:t>Фаза: любая</w:t>
      </w:r>
    </w:p>
    <w:p w:rsidR="00000000" w:rsidRDefault="00B10382">
      <w:r>
        <w:t>Стадия: острая</w:t>
      </w:r>
    </w:p>
    <w:p w:rsidR="00000000" w:rsidRDefault="00B10382">
      <w:r>
        <w:t>Осложнение: вне зависимости от осложнений</w:t>
      </w:r>
    </w:p>
    <w:p w:rsidR="00000000" w:rsidRDefault="00B10382">
      <w:r>
        <w:t>Условия оказания: стационарная помощь</w:t>
      </w:r>
    </w:p>
    <w:p w:rsidR="00000000" w:rsidRDefault="00B10382"/>
    <w:p w:rsidR="00000000" w:rsidRDefault="00B10382">
      <w:pPr>
        <w:pStyle w:val="1"/>
      </w:pPr>
      <w:bookmarkStart w:id="5" w:name="sub_1110"/>
      <w:r>
        <w:t>1.1. Диагностика</w:t>
      </w:r>
    </w:p>
    <w:bookmarkEnd w:id="5"/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5"/>
        <w:gridCol w:w="5372"/>
        <w:gridCol w:w="1400"/>
        <w:gridCol w:w="1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А01.31.009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 xml:space="preserve">Сбор анамнеза и жалоб </w:t>
            </w:r>
            <w:r>
              <w:lastRenderedPageBreak/>
              <w:t>общетерапевтический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lastRenderedPageBreak/>
              <w:t>А01.31.010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А02.03.001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А01.24.004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А06.03.014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дорсального отдела позвоночника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А06.03.020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А06.03.019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А06.03.023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ребра (ер)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А06.03.025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грудины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А06.09.008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А06.31.007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8</w:t>
            </w:r>
          </w:p>
        </w:tc>
      </w:tr>
    </w:tbl>
    <w:p w:rsidR="00000000" w:rsidRDefault="00B10382"/>
    <w:p w:rsidR="00000000" w:rsidRDefault="00B10382">
      <w:pPr>
        <w:pStyle w:val="1"/>
      </w:pPr>
      <w:bookmarkStart w:id="6" w:name="sub_1200"/>
      <w:r>
        <w:t>2. Модель пациента</w:t>
      </w:r>
    </w:p>
    <w:bookmarkEnd w:id="6"/>
    <w:p w:rsidR="00000000" w:rsidRDefault="00B10382"/>
    <w:p w:rsidR="00000000" w:rsidRDefault="00B10382">
      <w:r>
        <w:t>Категория возрастная: дети, взрослые</w:t>
      </w:r>
    </w:p>
    <w:p w:rsidR="00000000" w:rsidRDefault="00B10382">
      <w:r>
        <w:t>Нозологическая форма: перелом грудины</w:t>
      </w:r>
    </w:p>
    <w:p w:rsidR="00000000" w:rsidRDefault="00B10382">
      <w:r>
        <w:t xml:space="preserve">Код по МКБ-10: </w:t>
      </w:r>
      <w:hyperlink r:id="rId8" w:history="1">
        <w:r>
          <w:rPr>
            <w:rStyle w:val="a4"/>
          </w:rPr>
          <w:t>S 22.2</w:t>
        </w:r>
      </w:hyperlink>
    </w:p>
    <w:p w:rsidR="00000000" w:rsidRDefault="00B10382">
      <w:r>
        <w:t>Фаза: любая</w:t>
      </w:r>
    </w:p>
    <w:p w:rsidR="00000000" w:rsidRDefault="00B10382">
      <w:r>
        <w:t>Стадия: острая</w:t>
      </w:r>
    </w:p>
    <w:p w:rsidR="00000000" w:rsidRDefault="00B10382">
      <w:r>
        <w:t>Осложнение: без осложнений</w:t>
      </w:r>
    </w:p>
    <w:p w:rsidR="00000000" w:rsidRDefault="00B10382">
      <w:r>
        <w:t>Условия оказания: стационарная помощь</w:t>
      </w:r>
    </w:p>
    <w:p w:rsidR="00000000" w:rsidRDefault="00B10382"/>
    <w:p w:rsidR="00000000" w:rsidRDefault="00B10382">
      <w:pPr>
        <w:pStyle w:val="1"/>
      </w:pPr>
      <w:bookmarkStart w:id="7" w:name="sub_1210"/>
      <w:r>
        <w:t>2.1. Лечение из расчета 10 дней</w:t>
      </w:r>
    </w:p>
    <w:bookmarkEnd w:id="7"/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9"/>
        <w:gridCol w:w="5384"/>
        <w:gridCol w:w="1375"/>
        <w:gridCol w:w="14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А01.31.009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А13.30.003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А25.03.001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А25.03.003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А25.03.002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 xml:space="preserve">Назначение диетической терапии при </w:t>
            </w:r>
            <w:r>
              <w:lastRenderedPageBreak/>
              <w:t>заболеваниях костной системы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lastRenderedPageBreak/>
              <w:t>А06.09.008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А06.03.025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грудины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АОб.31.007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А05.10.001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А05.10.007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А11.05.001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А08.05.004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А08.05.006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А09.05.003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А08.05.005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А08.05.003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А08.05.009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А09.05.002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Оценка гематокрита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А09.28.001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А09.28.003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А09.28.017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А09.28.023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А09.28.011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A11.12.009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A09.05.041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A09.05.042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A09.05.031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А12.05.042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A12.05.027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A09.05.050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A09.05.023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А26.06.082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антитела класса M, G (Ig M, Ig G) к HBSAg Hepatitis B virus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антитела класса M, G (Ig M, Ig G) к Hepatitis С virus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 xml:space="preserve">Определение антител класса М, G (IgM, IgG) </w:t>
            </w:r>
            <w:r>
              <w:lastRenderedPageBreak/>
              <w:t>к Human immunodeficiency virus HTV 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lastRenderedPageBreak/>
              <w:t>А26.06.049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А12.05.005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А12.05.006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А02.12.001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пульса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А02.09.001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А02.12.002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А02.31.001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Термометрия общая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А19.03.003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Лечебная физкультура при переломе костей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А19.09.002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А17.31.020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А21.01.009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Массаж ног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</w:t>
            </w:r>
          </w:p>
        </w:tc>
      </w:tr>
    </w:tbl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4"/>
        <w:gridCol w:w="1396"/>
        <w:gridCol w:w="3989"/>
        <w:gridCol w:w="1144"/>
        <w:gridCol w:w="1123"/>
        <w:gridCol w:w="1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bookmarkStart w:id="8" w:name="sub_999"/>
            <w:r>
              <w:t>Фармакотерапевтическая группа</w:t>
            </w:r>
            <w:bookmarkEnd w:id="8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АТХ группа</w:t>
            </w:r>
            <w:hyperlink w:anchor="sub_12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ОДД</w:t>
            </w:r>
            <w:hyperlink w:anchor="sub_1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ЭКД</w:t>
            </w:r>
            <w:hyperlink w:anchor="sub_12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Местные анестетики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Лидокаин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Прокаин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Тримеперидин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Трамадол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Кеторолак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Кетопрофен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Метамизол натрия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Гидроксизин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Дистигмина бромид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Омепразол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Фамотидин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Прочие средства для лечения заболеваний желудочно-кишечного тракта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Метоклопрамид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Гепарин натрия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Надропарин кальция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Гидроксиэтилкрахмал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Декстроза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Цефазолин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Аминофиллин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Прочие средства, влияющие на органы дыхания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Амброксол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45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Ацетилцистеин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Натрия хлорид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400 </w:t>
            </w:r>
            <w:r>
              <w:t>мл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мл</w:t>
            </w:r>
          </w:p>
        </w:tc>
      </w:tr>
    </w:tbl>
    <w:p w:rsidR="00000000" w:rsidRDefault="00B10382"/>
    <w:p w:rsidR="00000000" w:rsidRDefault="00B10382">
      <w:pPr>
        <w:pStyle w:val="afff0"/>
      </w:pPr>
      <w:r>
        <w:t>______________________________</w:t>
      </w:r>
    </w:p>
    <w:p w:rsidR="00000000" w:rsidRDefault="00B10382">
      <w:bookmarkStart w:id="9" w:name="sub_12111"/>
      <w:r>
        <w:t>* - анатомо-терапевтическо-химическая классификация</w:t>
      </w:r>
    </w:p>
    <w:p w:rsidR="00000000" w:rsidRDefault="00B10382">
      <w:bookmarkStart w:id="10" w:name="sub_1222"/>
      <w:bookmarkEnd w:id="9"/>
      <w:r>
        <w:t>** - ориентировочная дневная доза</w:t>
      </w:r>
    </w:p>
    <w:p w:rsidR="00000000" w:rsidRDefault="00B10382">
      <w:bookmarkStart w:id="11" w:name="sub_12333"/>
      <w:bookmarkEnd w:id="10"/>
      <w:r>
        <w:t>*** - эквивалентная курсовая доза</w:t>
      </w:r>
    </w:p>
    <w:bookmarkEnd w:id="11"/>
    <w:p w:rsidR="00000000" w:rsidRDefault="00B10382"/>
    <w:p w:rsidR="00000000" w:rsidRDefault="00B10382">
      <w:pPr>
        <w:pStyle w:val="1"/>
      </w:pPr>
      <w:bookmarkStart w:id="12" w:name="sub_1220"/>
      <w:r>
        <w:t>Питательные смеси</w:t>
      </w:r>
    </w:p>
    <w:bookmarkEnd w:id="12"/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9"/>
        <w:gridCol w:w="1157"/>
        <w:gridCol w:w="1139"/>
        <w:gridCol w:w="1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ОДД</w:t>
            </w:r>
            <w:hyperlink w:anchor="sub_1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ЭКД</w:t>
            </w:r>
            <w:hyperlink w:anchor="sub_12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 г</w:t>
            </w:r>
          </w:p>
        </w:tc>
      </w:tr>
    </w:tbl>
    <w:p w:rsidR="00000000" w:rsidRDefault="00B10382"/>
    <w:p w:rsidR="00000000" w:rsidRDefault="00B10382">
      <w:pPr>
        <w:pStyle w:val="1"/>
      </w:pPr>
      <w:bookmarkStart w:id="13" w:name="sub_1300"/>
      <w:r>
        <w:t>3. Модель пациента</w:t>
      </w:r>
    </w:p>
    <w:bookmarkEnd w:id="13"/>
    <w:p w:rsidR="00000000" w:rsidRDefault="00B10382"/>
    <w:p w:rsidR="00000000" w:rsidRDefault="00B10382">
      <w:r>
        <w:t>Категория возрастная: дети, взрослые</w:t>
      </w:r>
    </w:p>
    <w:p w:rsidR="00000000" w:rsidRDefault="00B10382">
      <w:r>
        <w:t>Нозологическая форма: множественные переломы ребер</w:t>
      </w:r>
    </w:p>
    <w:p w:rsidR="00000000" w:rsidRDefault="00B10382">
      <w:r>
        <w:t xml:space="preserve">Код по МКБ-10: </w:t>
      </w:r>
      <w:hyperlink r:id="rId9" w:history="1">
        <w:r>
          <w:rPr>
            <w:rStyle w:val="a4"/>
          </w:rPr>
          <w:t>S 22.4</w:t>
        </w:r>
      </w:hyperlink>
    </w:p>
    <w:p w:rsidR="00000000" w:rsidRDefault="00B10382">
      <w:r>
        <w:t>Фаза: любая</w:t>
      </w:r>
    </w:p>
    <w:p w:rsidR="00000000" w:rsidRDefault="00B10382">
      <w:r>
        <w:t>Стадия: острая</w:t>
      </w:r>
    </w:p>
    <w:p w:rsidR="00000000" w:rsidRDefault="00B10382">
      <w:r>
        <w:t>Осложнение: без осложнений</w:t>
      </w:r>
    </w:p>
    <w:p w:rsidR="00000000" w:rsidRDefault="00B10382">
      <w:r>
        <w:t>Условия оказания: стационарная помощь</w:t>
      </w:r>
    </w:p>
    <w:p w:rsidR="00000000" w:rsidRDefault="00B10382"/>
    <w:p w:rsidR="00000000" w:rsidRDefault="00B10382">
      <w:pPr>
        <w:pStyle w:val="1"/>
      </w:pPr>
      <w:bookmarkStart w:id="14" w:name="sub_1310"/>
      <w:r>
        <w:lastRenderedPageBreak/>
        <w:t>3.1. Лечение из расчета 10 дней</w:t>
      </w:r>
    </w:p>
    <w:bookmarkEnd w:id="14"/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2"/>
        <w:gridCol w:w="5383"/>
        <w:gridCol w:w="1410"/>
        <w:gridCol w:w="1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А01.31.009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А01.03.004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А25.03.001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А25.03.003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А25.03.002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А06.09.008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А06.03.023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Рентгенография ребра (ер)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А06.31.007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А05.10.001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А05.10.007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А11.05.001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A08.05.004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A08.05.006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A12.05.001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A08.05.005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A08.05.003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A08.05.009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Оценка гематокрита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A09.28.001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A09.28.003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A09.28.017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A09.28.023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A09.28.011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А11.12.009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A09.05.021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A09.05.022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A09.05.041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lastRenderedPageBreak/>
              <w:t>А09.05.042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А09.05.030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А12.05.027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А09.05.050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А09.05.023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А26.06.082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антитела класса M, G (Ig M, lg G) к HBSAg Hepatitis B virus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антитела класса M, G (Ig M, Ig G) к Hepatitis С virus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А26.06.049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А12.05.006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А02.12.001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Исследование пульса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А02.09.001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А02.12.002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А02.31.001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Термометрия общая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А14.31.003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А14.31.005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Приготовление</w:t>
            </w:r>
            <w:r>
              <w:t xml:space="preserve"> и смена постельного белья тяжелобольному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А14.31.002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А14.01.001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А14.31.012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А14.19.001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А19.03.003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Лечебная физкультура при переломе костей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А19.09.002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Дыхательные упражнения дренирующие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А17.31.020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A21.01.009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Массаж ног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A17.03.001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Электрофорез лекарственных средств при костной патологии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A17.24.002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A17.24.003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Гальванотерапия при заболеваниях периферической нервной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A17.24.006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Электрофорез лекарственных средств при болезнях периферической нервной системы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7"/>
        <w:gridCol w:w="1420"/>
        <w:gridCol w:w="3947"/>
        <w:gridCol w:w="1149"/>
        <w:gridCol w:w="1112"/>
        <w:gridCol w:w="1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bookmarkStart w:id="15" w:name="sub_991"/>
            <w:r>
              <w:t>Фармакот</w:t>
            </w:r>
            <w:r>
              <w:lastRenderedPageBreak/>
              <w:t>ерапевтическая группа</w:t>
            </w:r>
            <w:bookmarkEnd w:id="15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 xml:space="preserve">АТХ </w:t>
            </w:r>
            <w:r>
              <w:lastRenderedPageBreak/>
              <w:t>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 xml:space="preserve">Международное </w:t>
            </w:r>
            <w:r>
              <w:lastRenderedPageBreak/>
              <w:t>непатентованное наименование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 xml:space="preserve">Частота </w:t>
            </w:r>
            <w:r>
              <w:lastRenderedPageBreak/>
              <w:t>назначения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lastRenderedPageBreak/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lastRenderedPageBreak/>
              <w:t>Анестетики, миорелаксанты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Местные анестетики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Лидокаин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Прокаин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Анальгетики, нестероидные противовоспалительные-препараты, средства для лечения ревматических заболеваний и подагры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Тримеперидин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Трамадол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Кеторолак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Кетопрофен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Метамизол натрия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Гидроксизин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Дистигмина бромид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Фамотидин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Омепразол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Прочие средства для лечения заболеваний желудочно- кишечного тракта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Метоклопрамид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Гепарин натрия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Надропарин кальция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Гидроксиэтилкрахмал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Декстроза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Цефазолин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Аминофиллин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Прочие средства, влияющие на органы дыхания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Амброксол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45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Ацетилцистеин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Натрия хлорид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400 </w:t>
            </w:r>
            <w:r>
              <w:t>мл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1200 мл</w:t>
            </w:r>
          </w:p>
        </w:tc>
      </w:tr>
    </w:tbl>
    <w:p w:rsidR="00000000" w:rsidRDefault="00B10382"/>
    <w:p w:rsidR="00000000" w:rsidRDefault="00B10382">
      <w:pPr>
        <w:pStyle w:val="afff0"/>
      </w:pPr>
      <w:r>
        <w:t>______________________________</w:t>
      </w:r>
    </w:p>
    <w:p w:rsidR="00000000" w:rsidRDefault="00B10382">
      <w:bookmarkStart w:id="16" w:name="sub_1111"/>
      <w:r>
        <w:t>* - анатомо-терапевтическо-химическая классификация</w:t>
      </w:r>
    </w:p>
    <w:p w:rsidR="00000000" w:rsidRDefault="00B10382">
      <w:bookmarkStart w:id="17" w:name="sub_2222"/>
      <w:bookmarkEnd w:id="16"/>
      <w:r>
        <w:t>** - ориентировочная дневная доза</w:t>
      </w:r>
    </w:p>
    <w:p w:rsidR="00000000" w:rsidRDefault="00B10382">
      <w:bookmarkStart w:id="18" w:name="sub_3333"/>
      <w:bookmarkEnd w:id="17"/>
      <w:r>
        <w:t>*** - эквивалентная курсовая доза</w:t>
      </w:r>
    </w:p>
    <w:bookmarkEnd w:id="18"/>
    <w:p w:rsidR="00000000" w:rsidRDefault="00B10382"/>
    <w:p w:rsidR="00000000" w:rsidRDefault="00B10382">
      <w:pPr>
        <w:pStyle w:val="1"/>
      </w:pPr>
      <w:bookmarkStart w:id="19" w:name="sub_1320"/>
      <w:r>
        <w:t>Питательные смеси</w:t>
      </w:r>
    </w:p>
    <w:bookmarkEnd w:id="19"/>
    <w:p w:rsidR="00000000" w:rsidRDefault="00B1038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8"/>
        <w:gridCol w:w="1157"/>
        <w:gridCol w:w="1104"/>
        <w:gridCol w:w="1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0382">
            <w:pPr>
              <w:pStyle w:val="aff7"/>
              <w:jc w:val="center"/>
            </w:pPr>
            <w:r>
              <w:t>200 г</w:t>
            </w:r>
          </w:p>
        </w:tc>
      </w:tr>
    </w:tbl>
    <w:p w:rsidR="00000000" w:rsidRDefault="00B10382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0382"/>
    <w:rsid w:val="00B1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5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3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4924.0" TargetMode="External"/><Relationship Id="rId9" Type="http://schemas.openxmlformats.org/officeDocument/2006/relationships/hyperlink" Target="garantF1://4000000.8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12859</Characters>
  <Application>Microsoft Office Word</Application>
  <DocSecurity>4</DocSecurity>
  <Lines>107</Lines>
  <Paragraphs>30</Paragraphs>
  <ScaleCrop>false</ScaleCrop>
  <Company>НПП "Гарант-Сервис"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2017-04-20T06:41:00Z</dcterms:created>
  <dcterms:modified xsi:type="dcterms:W3CDTF">2017-04-20T06:41:00Z</dcterms:modified>
</cp:coreProperties>
</file>