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273C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 от 31 мая 2006 г. N 436</w:t>
        </w:r>
        <w:r>
          <w:rPr>
            <w:rStyle w:val="a4"/>
            <w:b w:val="0"/>
            <w:bCs w:val="0"/>
          </w:rPr>
          <w:br/>
          <w:t>"Об утверждении стандар</w:t>
        </w:r>
        <w:r>
          <w:rPr>
            <w:rStyle w:val="a4"/>
            <w:b w:val="0"/>
            <w:bCs w:val="0"/>
          </w:rPr>
          <w:t>та медицинской помощи больным с аневризмой мозга без разрыва"</w:t>
        </w:r>
      </w:hyperlink>
    </w:p>
    <w:p w:rsidR="00000000" w:rsidRDefault="0073273C"/>
    <w:p w:rsidR="00000000" w:rsidRDefault="0073273C">
      <w:r>
        <w:t xml:space="preserve">В соответствии со </w:t>
      </w:r>
      <w:hyperlink r:id="rId5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 г. N </w:t>
      </w:r>
      <w:r>
        <w:t>5487-1 (Ведомости Съезда народных депутатов Российской Федерации и Верховного Совета Российской Федерации, 1993, N 33, ст. 1318; Собрание законодательства Российской Федерации, 2003, N 2, ст. 167; 2004, N 35, ст. 3607; 2005, N 10, ст. 763) приказываю:</w:t>
      </w:r>
    </w:p>
    <w:p w:rsidR="00000000" w:rsidRDefault="0073273C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аневризмой мозга без разрыва.</w:t>
      </w:r>
    </w:p>
    <w:p w:rsidR="00000000" w:rsidRDefault="0073273C">
      <w:bookmarkStart w:id="1" w:name="sub_2"/>
      <w:bookmarkEnd w:id="0"/>
      <w:r>
        <w:t xml:space="preserve">2. Рекомендовать руководителям федеральных специализированных медицинских учреждений использовать </w:t>
      </w:r>
      <w:hyperlink w:anchor="sub_1000" w:history="1">
        <w:r>
          <w:rPr>
            <w:rStyle w:val="a4"/>
          </w:rPr>
          <w:t>станд</w:t>
        </w:r>
        <w:r>
          <w:rPr>
            <w:rStyle w:val="a4"/>
          </w:rPr>
          <w:t>арт</w:t>
        </w:r>
      </w:hyperlink>
      <w:r>
        <w:t xml:space="preserve"> медицинской помощи больным с аневризмой мозга без разрыва при оказании дорогостоящей (высокотехнологичной) медицинской помощи.</w:t>
      </w:r>
    </w:p>
    <w:bookmarkEnd w:id="1"/>
    <w:p w:rsidR="00000000" w:rsidRDefault="0073273C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73C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73C">
            <w:pPr>
              <w:pStyle w:val="aff7"/>
              <w:jc w:val="right"/>
            </w:pPr>
            <w:r>
              <w:t>В. Стародубов</w:t>
            </w:r>
          </w:p>
        </w:tc>
      </w:tr>
    </w:tbl>
    <w:p w:rsidR="00000000" w:rsidRDefault="0073273C"/>
    <w:p w:rsidR="00000000" w:rsidRDefault="0073273C">
      <w:pPr>
        <w:pStyle w:val="1"/>
      </w:pPr>
      <w:bookmarkStart w:id="2" w:name="sub_1000"/>
      <w:r>
        <w:t>Стандарт медицинской помощи больным с аневризмой мозга без разрыва</w:t>
      </w:r>
      <w:r>
        <w:br/>
        <w:t>(утв</w:t>
      </w:r>
      <w:r>
        <w:t xml:space="preserve">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и социального развития РФ от 31 мая 2006 г. N 436)</w:t>
      </w:r>
    </w:p>
    <w:bookmarkEnd w:id="2"/>
    <w:p w:rsidR="00000000" w:rsidRDefault="0073273C"/>
    <w:p w:rsidR="00000000" w:rsidRDefault="0073273C">
      <w:pPr>
        <w:pStyle w:val="1"/>
      </w:pPr>
      <w:bookmarkStart w:id="3" w:name="sub_1100"/>
      <w:r>
        <w:t>1. Модель пациента</w:t>
      </w:r>
    </w:p>
    <w:bookmarkEnd w:id="3"/>
    <w:p w:rsidR="00000000" w:rsidRDefault="0073273C"/>
    <w:p w:rsidR="00000000" w:rsidRDefault="0073273C">
      <w:r>
        <w:t>Категория возрастная: взрослые, дети</w:t>
      </w:r>
    </w:p>
    <w:p w:rsidR="00000000" w:rsidRDefault="0073273C">
      <w:r>
        <w:t>Нозологическая форма: артериальная аневризма головного мозга</w:t>
      </w:r>
      <w:r>
        <w:t xml:space="preserve"> без разрыва</w:t>
      </w:r>
    </w:p>
    <w:p w:rsidR="00000000" w:rsidRDefault="0073273C">
      <w:r>
        <w:t xml:space="preserve">Код по МКБ-10: </w:t>
      </w:r>
      <w:hyperlink r:id="rId6" w:history="1">
        <w:r>
          <w:rPr>
            <w:rStyle w:val="a4"/>
          </w:rPr>
          <w:t>I67.1</w:t>
        </w:r>
      </w:hyperlink>
    </w:p>
    <w:p w:rsidR="00000000" w:rsidRDefault="0073273C">
      <w:r>
        <w:t>Фаза: любая</w:t>
      </w:r>
    </w:p>
    <w:p w:rsidR="00000000" w:rsidRDefault="0073273C">
      <w:r>
        <w:t>Стадия: любая</w:t>
      </w:r>
    </w:p>
    <w:p w:rsidR="00000000" w:rsidRDefault="0073273C">
      <w:r>
        <w:t>Осложнение: вне зависимости от осложнений</w:t>
      </w:r>
    </w:p>
    <w:p w:rsidR="00000000" w:rsidRDefault="0073273C">
      <w:r>
        <w:t>Условие оказания: стационарная помощь</w:t>
      </w:r>
    </w:p>
    <w:p w:rsidR="00000000" w:rsidRDefault="0073273C"/>
    <w:p w:rsidR="00000000" w:rsidRDefault="0073273C">
      <w:pPr>
        <w:pStyle w:val="1"/>
      </w:pPr>
      <w:bookmarkStart w:id="4" w:name="sub_1101"/>
      <w:r>
        <w:t>1.1. Диагностика</w:t>
      </w:r>
    </w:p>
    <w:bookmarkEnd w:id="4"/>
    <w:p w:rsidR="00000000" w:rsidRDefault="007327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6"/>
        <w:gridCol w:w="5381"/>
        <w:gridCol w:w="1411"/>
        <w:gridCol w:w="1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А01.23.001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Сбор анамнеза и жалоб при патологии центральной нервной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А01.23.002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Визуальное исследование при патологии центральной нервной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А01.23.003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Пальпация при патологии центральной нервной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А01.23.004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Исследования чувствительной и двигательной сферы при патологии центральной нервной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lastRenderedPageBreak/>
              <w:t>А02.09.001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А02.12.001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пульса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А02.12.002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А08.05.004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A11.05.001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A04.23.001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Ультразвуковое исследование сосудов головного мозга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A05.23.001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Электроэнцефалография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А06.23.004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Компьютерная томография головы с контрастированием структур головного мозга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А06.12.051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Компьютерно-томографическая ангиография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А06.12.032.001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Церебральная ангиография тотальная селективная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А06.12.032.003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Церебральная ангиография с функциональными пробами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А05.23.002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Магнитно-резонансная томография центральной нервной системы и головного мозга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А05.23.002.001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Магнитно-резонансная томография центральной нервной системы и головного м</w:t>
            </w:r>
            <w:r>
              <w:t>озга с контрастным усилением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А05.12.006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Магнитно-резонансная ангиография с контрастным усилением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А06.31.006.001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Описание и интерпретация компьютерных томограмм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А05.31.003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73273C"/>
    <w:p w:rsidR="00000000" w:rsidRDefault="0073273C">
      <w:pPr>
        <w:pStyle w:val="1"/>
      </w:pPr>
      <w:bookmarkStart w:id="5" w:name="sub_1201"/>
      <w:r>
        <w:t>1.2. Лечение из расчета 14 дней</w:t>
      </w:r>
    </w:p>
    <w:bookmarkEnd w:id="5"/>
    <w:p w:rsidR="00000000" w:rsidRDefault="007327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7"/>
        <w:gridCol w:w="5381"/>
        <w:gridCol w:w="1417"/>
        <w:gridCol w:w="14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Частота предоставлении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А01.23.001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Сбор анамнеза и жалоб при патологии центральной нервной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А01.23.002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Визуальное исследование при патологии центральной нервной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А01.23.003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Пальпация при патологии центральной нервной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А01.23.004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Исследования чувствительной и двигательной сферы при патологии центральной нервной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А02.01.001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Измерение массы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А02.09.001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А02.10.002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А02.12.001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пульса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А02.12.002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 xml:space="preserve">Измерение артериального давления на </w:t>
            </w:r>
            <w:r>
              <w:lastRenderedPageBreak/>
              <w:t>периферических артериях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lastRenderedPageBreak/>
              <w:t>А25.23.001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Назначение лекарственной терапии при заболеваниях центральной нервной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А25.23.002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Назначение диетической терапии при заболеваниях центральной нервной системы и головного мозга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А25.23.003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Назначение лечебно-оздоровительного режима при заболеваниях центральной нервной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А15.01.001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А14.31.015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Обучение членов семьи пациента технике его перемещения в постели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А13.30.003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Психологическая адаптация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А13.31.001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Обучение самоуходу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А13.31.004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Обучение близких уходу за тяжелобольным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А25.31.019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А19.09.002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А21.23.001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Массаж при заболеваниях центральной нервной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А19.31.005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Упражнения для укрепления мышц лица и шеи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А08.05.003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А08.05.004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А08.05.005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А08.05.006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А08.05.008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ретикулоцитов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А08.05.00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Оценка гематокрита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А09.05.009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С-реактивного белка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А09.05.010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А09.05.011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А09.05.017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А09.05.020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А09.05.021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А09.05.022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А09.05.023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А09.05.025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триглицеридов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А09.05.030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А09.05.031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А09.05.034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хлоридов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А09.05.037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рН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lastRenderedPageBreak/>
              <w:t>А09.05.038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осмолярности (осмоляльности)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А09.05.039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лактатдегидрогеназы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A09.05.041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А09.05.042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А09.05.044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гамма-глютаминтрансферазы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А09.05.046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щелочной фосфатазы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А09.05.050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A11.23.001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Спинномозговая пункция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A09.23.001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Цитологическое исследование клеток в спинномозговой жидкости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A09.23.008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A09.23.011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A09.23.005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белка в спинномозговой жидкости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A09.23.004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A09.28.001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A09.28.003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A09.28.013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калия в моче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A09.28.014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уровня натрия в моче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A09.28.017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A09.28.019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Определение осмолярности мочи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A09.28.022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A09.28.023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A11.05.001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A12.05.001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A12.05.005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A12.05.006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А12.05.042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А26.06.082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А26.05.001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А26.06.036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Определение антигена HBsAg Hepalitis В virus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А26.06.041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Определение антител класса М, G (IgM, IgG) к Hepatitis С virus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lastRenderedPageBreak/>
              <w:t>А26.06.048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Определение антител класса М, G (IgM, IgG) к Human immunodeficiency virus HIV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А26.06.049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Определение антител класса М, G (IgM, IgG) к Human immunodeficiency virus HIV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А26.08.005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Бактериологическое исследование слизи с миндалин и задней стенки глотки на аэробные и факультативно-анаэробные микроорганизмы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А26.09.010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Бактериологическое исследование мокроты на аэробные и факультативно-анаэробные микроорганизмы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А26.28.003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Микробиологическое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А26.31.004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Определение чувствительности микроорганизмов к антибиотикам и другим препаратам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А08.12.001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Гистологическое исследование препарата тканей сосудистой стенки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А04.23.001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Ультразвуковое исследование сосудов головного мозга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А05.23.001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Электроэнцефалография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А05.10.001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А05.10.007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А06.09.008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А04.12.006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Дуплексное сканирование вен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А06.03.002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Компьютерная томография головы с контрастированием структур головного мозга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А06.12.032.001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Церебральная ангиография тотальная селективная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А06.31.007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А06.31.006.001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Описание и интерпретация компьютерных томограмм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А05.23.007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Описание, интерпретация и расшифровка данных электрофизиологических методов исследования центральной нервной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А02.25.001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Осмотр органа слуха (отоскопия)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А03.25.002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Вестибулометрия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А03.25.003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Проведение калорической пробы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А03.25.004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органа слуха с помощью камертона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А12.25.001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Тональная аудиометрия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А12.25.002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Речевая аудиометрия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А02.08.001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Осмотр верхних дыхательных путей с использованием дополнительных источников света, шпателя и зеркал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А02.26.001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 xml:space="preserve">Исследование переднего сегмента глаза </w:t>
            </w:r>
            <w:r>
              <w:lastRenderedPageBreak/>
              <w:t>методом бокового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lastRenderedPageBreak/>
              <w:t>А02.26.002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сред глаза в проходящем свете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А02.26.003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Офтальмоскопия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А02.26.00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Визометрия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А02.26.005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Периметрия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А02.26.010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Измерение угла косоглазия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А02.26.012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Пупилометрия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А02.26.015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Тонометрия глаза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А02.26.022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Экзофтальмометрия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А02.26.023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Исследование аккомодации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А03.26.001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Биомикроскопия конъюнктивы с помощью щелевой лампы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А03.26.004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Офтальмохромоскопия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А03.26.007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Лазерная ретинометрия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А03.26.002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Регистрация зрительных вызванных потенциалов коры головного мозга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А03.26.004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Расшифровка, описание и интерпретация данных электрофизиологических исследований зрительного анализатора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А04.26.003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Ультразвуковое исследование глазницы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А04.26.001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Ультразвуковое исследование глазного яблока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A11.26.011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Пара- и ретробульбарные инъекции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А13.30.010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Нейропсихологическое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А11.12.001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А14.07.001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А16.08.003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Постановка временной трахеостомы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А11.12.002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А11.12.003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А11.12.009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А11.01.002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А11.02.002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Внутримышечное введение лекарственных средств и растворов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A14.31.011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А11.09.007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Эндотрахеальное введение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А11.09.008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А02.31.001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Термометрия общая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А11.28.007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А14.01.001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А14.01.002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 xml:space="preserve">Уход за волосами, ногтями, бритье </w:t>
            </w:r>
            <w:r>
              <w:lastRenderedPageBreak/>
              <w:t>тяжелобольного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lastRenderedPageBreak/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lastRenderedPageBreak/>
              <w:t>А14.01.017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Бритье кожи предоперационное или поврежденного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А14.07.002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Уход за полостью рта тяжелобольного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А14.31.004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А14.08.002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Пособие при трахеостоме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А14.08.003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Уход за назогастральным зондом, носовыми канюлями и катетером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А14.08.004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Отсасывание слизи из 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А03.09.001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Бронхоскопия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А14.12.001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А14.16.002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Уход за назогастральным зондом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А14.19.001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Пособие при дефекации тяжелого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А14.19.002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А14.19.003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Постановка газоотводной трубки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А14.28.001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А14.28.002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Уход за постоянным мочевым катетером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А14.28.005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Пособие при недержании мочи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А14.31.001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А14.31.002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А14.31.003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А14.31.005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А14.31.006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Пособие по смене белья и одежды тяжелобольному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А14.31.007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А16.09.011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Искусственная вентиляция легких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А14.0.001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Уход за респираторным трактом в условиях искусственной вентиляции легких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В03.003.05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Суточное наблюдение реанимационного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В01.003.01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В01.003.04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А16.23.037.001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Клипирование шейки аневризмы внутренней сонной артерии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А16.23.037.002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Клипирование шейки аневризмы средней мозговой артерии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А16.23.037.003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Клипирование шейки аневризмы передней мозговой артерии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А16.23.037.004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Клипирование шейки аневризмы базилярной артерии (бифуркации) с резекцией костей основания черепа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А16.23.037.005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Клипирование шейки аневризмы дистальных сегментов артерий головного мозга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lastRenderedPageBreak/>
              <w:t>А16.23.037.006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Клипирование шейки аневризмы задней-нижней мозжечковой артерии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А16.23.037.007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Клипирование шейки аневризмы каротидно-офтальмического сегмента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А16.23.037.008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Клипирование шейки аневризмы в случаях множественных аневризм головного мозга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А16.23.038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Укрепление стенок аневризмы артерий головного мозга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А16.23.039.001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Клипирование шейки аневризмы артерий головного м</w:t>
            </w:r>
            <w:r>
              <w:t>озга крупных и гигантских размеров с применением внутрисосудистой аспирации крови открытым способом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А16.23.039.002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Клипирование шейки аневризмы артерий головного мозга крупных и гигантских размеров с применением внутрисосудистой аспирации крови энд</w:t>
            </w:r>
            <w:r>
              <w:t>оваскулярным способом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А16.23.039.003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Клипирование несущей аневризму артерии двумя клипсами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А16.23.039.004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Клипирование и окклюзия баллоном несущей аневризму артерии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А16.12.047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Наложение анастомоза между эктракраниальными и интракраниальными артериями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А16.12.048.001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Наложение анастомоза между интракраниальными артериями с использованием ауто- или гетеротрансплантата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А10.23.001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Интраоперационное электрофизиологическое исследование головного и спинного мозга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А04.12.001.001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Ультразвуковая доплерография с медикаментозной пробой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A16.12.040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Эндоваскулярная окклюзирующая операция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A16.12.027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Установка стента в сосуд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A16.12.040.002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Эндоваскулярная окклюзия полости аневризмы с помощью микроспиралей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7327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6"/>
        <w:gridCol w:w="1675"/>
        <w:gridCol w:w="3422"/>
        <w:gridCol w:w="1148"/>
        <w:gridCol w:w="1110"/>
        <w:gridCol w:w="11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bookmarkStart w:id="6" w:name="sub_1202"/>
            <w:r>
              <w:t>Фармакотерапевтическая группа</w:t>
            </w:r>
            <w:bookmarkEnd w:id="6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273C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Средства для наркоза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Пропофол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 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Кетамин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160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Тиопентал натрия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 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Динитроген оксид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35 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35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Кислород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280 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280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Миорелаксанты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Пипекурония бромид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Суксаметония бромид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Местные-анестетики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Лидокаин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Прокаин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Ропивакаин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Бупивакаин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Фентанил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Тримеперидин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Трамадол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Ненаркотические анальгетики, нестероидные противовоспалительные препараты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Кеторолак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Кетопрофен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Парацетамол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Диклофенак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Метамизол натрия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 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Индометацин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75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Ацетилсалициловая кислота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Антигистаминные препараты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Дифенгидрамин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Клемастин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Хлоропирамин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75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Лоратадин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Анксиопитики (транквилизаторы)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Диазепам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Оксибутират натрия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Алпразолам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0,75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Бромдигидрохлорфенилбензодиазепин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Оксазепам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Средства для лечения нарушений сна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Реладорм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0,11 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0,11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Зопиклон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7,5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Мидазолам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Галоперидол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Дроперидол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Кветиапин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75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Хлорпромазин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Рисперидон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Клозапин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Перфеназин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Тиоридазин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Левомспромазин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Трифлуоперазин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Сульпирид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Зуклопентиксол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Антидепрессанты и. средства нормотимического действия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Сертралин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Амитриптилин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Мапротилин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Циталопрам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Противосудорожные средства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Карбамазепин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900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21600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Бензонал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Ламотриджин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Вальпроевая кислота и ее натриевая соль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Топирамат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Фенобарбитал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Клоиазепам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Средства для лечения паркинсонизма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Амантадин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Леводопа + Карбидопа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Тригексифенидил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Клонидин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Моноприл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Пропранолол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Нифедипин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960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Амлодипин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Индапамид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2,5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Магния сульфат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2,5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Средства для лечения сердечной недостаточности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Каптоприл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Эналаприл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960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Строфантин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Периндоприл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96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Добутамин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2304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23040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Фенилэфрин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48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96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Допамин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1728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 xml:space="preserve">17280 </w:t>
            </w:r>
            <w:r>
              <w:lastRenderedPageBreak/>
              <w:t>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Противоаритмические средства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Амиодарон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1200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Прокаинамид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Атенолол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Антиангиналъные средства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Нитроглицерин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 мкг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2400 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Изосорбида динитрат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120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2880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Триметазидин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1680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 ЕД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120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Гидрокортизон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Преднизолон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Дексаметазон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16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Флудрокортизон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0,7 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Левотироксин натрия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 мкг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24000 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Десмопрессин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0,4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2,8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Алюминия фосфат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40,16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963,84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Алгелдрат + Магния гидроксид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3366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80724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Ранитидин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Фамотидин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960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Омепразол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Сукральфат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 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96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Метоклопрамид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316,2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6324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Атропин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Дротаверин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80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Папаверин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Панкреатические энзимы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Панкреатин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150000 ЕД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3600000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Противорвотные средства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Домперидон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Антиферменты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Апротинин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700000 ЕД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Прочие средства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Симетикон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Диуретики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Ацетазоламид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Гидрохлоротиазид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Маннитол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Фуросемид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Клопидогрел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75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Пентоксифиллин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1500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Надропарин кальций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855 ME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3420 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Эноксапарин натрий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Варфарин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750 мкг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7500 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Гепарин натрий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1000 ME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7000 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Этамзилат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Аминокапроновая кислота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12 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12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Растворы и плазмозаменитепи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Декстроза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Гидроксиэтилкрахмал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700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Желатин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Повидон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Препараты плазмы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Альбумин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Декстран, мол. масса около 60000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Декстран, мол. масса около 35000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Аминофиллин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360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Прочие средства для лечения заболеваний органов дыхания, не обозначенные в других рубриках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Ацетилцистеин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Амоксициллин + Клавулановая кислота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1875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13125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Цефазолин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6000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 xml:space="preserve">18000 </w:t>
            </w:r>
            <w:r>
              <w:lastRenderedPageBreak/>
              <w:t>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Цефтриаксон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Цефепим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36000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Амикацин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1500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Ципрофлоксацин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Офлоксацин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800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8000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Пефлоксацин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800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11200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Норфлоксацин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800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Ванкомицин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Имипенем+циластатин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6000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60000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Меропенем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Пипемидовая кислота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800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8000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Противогрибковые средства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Флуконазол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Кетоконазол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Итраконазол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Противопротозойные и противомалярийные средства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Метронидазол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1500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Электролиты, средства коррекции кислотного равновесия, средства питания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Натрия хлорид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6000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Кальция хлорид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Калия, магния аспарагинат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1,8 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2000 мл</w:t>
            </w:r>
          </w:p>
        </w:tc>
      </w:tr>
    </w:tbl>
    <w:p w:rsidR="00000000" w:rsidRDefault="0073273C"/>
    <w:p w:rsidR="00000000" w:rsidRDefault="0073273C">
      <w:pPr>
        <w:pStyle w:val="afff0"/>
      </w:pPr>
      <w:r>
        <w:t>______________________________</w:t>
      </w:r>
    </w:p>
    <w:p w:rsidR="00000000" w:rsidRDefault="0073273C">
      <w:bookmarkStart w:id="7" w:name="sub_1111"/>
      <w:r>
        <w:t>* - Анатомо-терапевтическо-химическая классификация</w:t>
      </w:r>
    </w:p>
    <w:p w:rsidR="00000000" w:rsidRDefault="0073273C">
      <w:bookmarkStart w:id="8" w:name="sub_2222"/>
      <w:bookmarkEnd w:id="7"/>
      <w:r>
        <w:t>** - Ориентировочная дневная доза</w:t>
      </w:r>
    </w:p>
    <w:p w:rsidR="00000000" w:rsidRDefault="0073273C">
      <w:bookmarkStart w:id="9" w:name="sub_3333"/>
      <w:bookmarkEnd w:id="8"/>
      <w:r>
        <w:t>*** - Эквивалентная курсовая доза</w:t>
      </w:r>
    </w:p>
    <w:bookmarkEnd w:id="9"/>
    <w:p w:rsidR="00000000" w:rsidRDefault="0073273C"/>
    <w:p w:rsidR="00000000" w:rsidRDefault="0073273C">
      <w:pPr>
        <w:pStyle w:val="1"/>
      </w:pPr>
      <w:bookmarkStart w:id="10" w:name="sub_1300"/>
      <w:r>
        <w:t>Импланты</w:t>
      </w:r>
    </w:p>
    <w:bookmarkEnd w:id="10"/>
    <w:p w:rsidR="00000000" w:rsidRDefault="007327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3"/>
        <w:gridCol w:w="1703"/>
        <w:gridCol w:w="17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lastRenderedPageBreak/>
              <w:t>Самосжимающиеся клипсы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0,55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Окклюзионно-аспирационный баллон-катетер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Фибринтромбиновый клей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0,025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Микроспирали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</w:pPr>
            <w:r>
              <w:t>Стент-графт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0,2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273C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73273C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273C"/>
    <w:rsid w:val="0073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00000.4891" TargetMode="External"/><Relationship Id="rId5" Type="http://schemas.openxmlformats.org/officeDocument/2006/relationships/hyperlink" Target="garantF1://10004616.40" TargetMode="External"/><Relationship Id="rId4" Type="http://schemas.openxmlformats.org/officeDocument/2006/relationships/hyperlink" Target="garantF1://40830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3388</Words>
  <Characters>19317</Characters>
  <Application>Microsoft Office Word</Application>
  <DocSecurity>4</DocSecurity>
  <Lines>160</Lines>
  <Paragraphs>45</Paragraphs>
  <ScaleCrop>false</ScaleCrop>
  <Company>НПП "Гарант-Сервис"</Company>
  <LinksUpToDate>false</LinksUpToDate>
  <CharactersWithSpaces>22660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2017-04-20T05:44:00Z</dcterms:created>
  <dcterms:modified xsi:type="dcterms:W3CDTF">2017-04-20T05:44:00Z</dcterms:modified>
</cp:coreProperties>
</file>