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4C20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и социального развития РФ от 11 августа 2005 г. N 510</w:t>
        </w:r>
        <w:r>
          <w:rPr>
            <w:rStyle w:val="a4"/>
            <w:b w:val="0"/>
            <w:bCs w:val="0"/>
          </w:rPr>
          <w:br/>
          <w:t>"Об утверждении ста</w:t>
        </w:r>
        <w:r>
          <w:rPr>
            <w:rStyle w:val="a4"/>
            <w:b w:val="0"/>
            <w:bCs w:val="0"/>
          </w:rPr>
          <w:t>ндарта медицинской помощи больным с уточненными поражениями суставов, не классифицированными в других рубриках (нестабильный тазобедренный сустав)"</w:t>
        </w:r>
      </w:hyperlink>
    </w:p>
    <w:p w:rsidR="00000000" w:rsidRDefault="00A74C20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74C20">
      <w:pPr>
        <w:pStyle w:val="afa"/>
      </w:pPr>
      <w:bookmarkStart w:id="0" w:name="sub_551569044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A74C20">
      <w:pPr>
        <w:pStyle w:val="afa"/>
      </w:pPr>
    </w:p>
    <w:p w:rsidR="00000000" w:rsidRDefault="00A74C20">
      <w:r>
        <w:t xml:space="preserve">В соответствии с </w:t>
      </w:r>
      <w:hyperlink r:id="rId6" w:history="1">
        <w:r>
          <w:rPr>
            <w:rStyle w:val="a4"/>
          </w:rPr>
          <w:t>п.п. 5.2.11</w:t>
        </w:r>
      </w:hyperlink>
      <w:r>
        <w:t xml:space="preserve">. Положения о Министерстве здравоохранения и социального развития Российской Федерации, утвержденного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Правительства Россий</w:t>
      </w:r>
      <w:r>
        <w:t xml:space="preserve">ской Федерации от 30 июня 2004 г. N 321 (Собрание законодательства Российской Федерации, 2004, N 28, ст. 2898), </w:t>
      </w:r>
      <w:hyperlink r:id="rId8" w:history="1">
        <w:r>
          <w:rPr>
            <w:rStyle w:val="a4"/>
          </w:rPr>
          <w:t>ст. 38</w:t>
        </w:r>
      </w:hyperlink>
      <w:r>
        <w:t xml:space="preserve"> Основ законодательства Российской Федерации об охране здоровья граждан от 22 июля 1993 г. N 5487-1 (</w:t>
      </w:r>
      <w:r>
        <w:t>Ведомости Съезда народных депутатов Российской Федерации и Верховного Совета Российской Федерации, 1993, N 33, ст. 1318; Собрание законодательства Российской Федерации 2004, N 35, ст. 3607) приказываю:</w:t>
      </w:r>
    </w:p>
    <w:p w:rsidR="00000000" w:rsidRDefault="00A74C20">
      <w:bookmarkStart w:id="1" w:name="sub_1"/>
      <w:r>
        <w:t xml:space="preserve">1. Утвердить стандарт медицинской помощи больным </w:t>
      </w:r>
      <w:r>
        <w:t>с уточненными поражениями суставов, не классифицированными в других рубриках (нестабильный тазобедренный сустав) (</w:t>
      </w:r>
      <w:hyperlink w:anchor="sub_1000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A74C20">
      <w:bookmarkStart w:id="2" w:name="sub_2"/>
      <w:bookmarkEnd w:id="1"/>
      <w:r>
        <w:t>2. Рекомендовать руководителям федеральных специализированных медицинских учреждений использо</w:t>
      </w:r>
      <w:r>
        <w:t xml:space="preserve">вать </w:t>
      </w:r>
      <w:hyperlink w:anchor="sub_1000" w:history="1">
        <w:r>
          <w:rPr>
            <w:rStyle w:val="a4"/>
          </w:rPr>
          <w:t>стандарт</w:t>
        </w:r>
      </w:hyperlink>
      <w:r>
        <w:t xml:space="preserve"> медицинской помощи больным с уточненными поражениями суставов, не классифицированными в других рубриках (нестабильный тазобедренный сустав) при оказании дорогостоящей (высокотехнологичной) медицинской помощи.</w:t>
      </w:r>
    </w:p>
    <w:bookmarkEnd w:id="2"/>
    <w:p w:rsidR="00000000" w:rsidRDefault="00A74C20"/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4C20">
            <w:pPr>
              <w:pStyle w:val="afff0"/>
            </w:pPr>
            <w:r>
              <w:t>З</w:t>
            </w:r>
            <w:r>
              <w:t>аместитель Министра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4C20">
            <w:pPr>
              <w:pStyle w:val="aff7"/>
              <w:jc w:val="right"/>
            </w:pPr>
            <w:r>
              <w:t>В. Стародубов</w:t>
            </w:r>
          </w:p>
        </w:tc>
      </w:tr>
    </w:tbl>
    <w:p w:rsidR="00000000" w:rsidRDefault="00A74C20"/>
    <w:p w:rsidR="00000000" w:rsidRDefault="00A74C20">
      <w:pPr>
        <w:ind w:firstLine="698"/>
        <w:jc w:val="right"/>
      </w:pPr>
      <w:bookmarkStart w:id="3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</w:t>
      </w:r>
      <w:r>
        <w:rPr>
          <w:rStyle w:val="a3"/>
        </w:rPr>
        <w:br/>
        <w:t>и социального развития РФ</w:t>
      </w:r>
      <w:r>
        <w:rPr>
          <w:rStyle w:val="a3"/>
        </w:rPr>
        <w:br/>
        <w:t>11 августа 2005 г. N 510</w:t>
      </w:r>
    </w:p>
    <w:bookmarkEnd w:id="3"/>
    <w:p w:rsidR="00000000" w:rsidRDefault="00A74C20"/>
    <w:p w:rsidR="00000000" w:rsidRDefault="00A74C20">
      <w:pPr>
        <w:pStyle w:val="1"/>
      </w:pPr>
      <w:r>
        <w:t>Стандарт</w:t>
      </w:r>
      <w:r>
        <w:br/>
        <w:t>медицинской помощи больным с уточненными поражбними суставов, не класс</w:t>
      </w:r>
      <w:r>
        <w:t>ифицированные в других рубриках (нестабильный тазобедренный сустав)</w:t>
      </w:r>
    </w:p>
    <w:p w:rsidR="00000000" w:rsidRDefault="00A74C20"/>
    <w:p w:rsidR="00000000" w:rsidRDefault="00A74C20">
      <w:pPr>
        <w:pStyle w:val="1"/>
      </w:pPr>
      <w:bookmarkStart w:id="4" w:name="sub_1100"/>
      <w:r>
        <w:t>1. Модель пациента</w:t>
      </w:r>
    </w:p>
    <w:bookmarkEnd w:id="4"/>
    <w:p w:rsidR="00000000" w:rsidRDefault="00A74C20"/>
    <w:p w:rsidR="00000000" w:rsidRDefault="00A74C20">
      <w:r>
        <w:t>Категория возрастная: взрослые</w:t>
      </w:r>
    </w:p>
    <w:p w:rsidR="00000000" w:rsidRDefault="00A74C20">
      <w:r>
        <w:t>Нозологическая форма: Другие уточненные поражения суставов, не классифицированные в других рубриках (нестабильный тазобе</w:t>
      </w:r>
      <w:r>
        <w:t>дренный сустав)</w:t>
      </w:r>
    </w:p>
    <w:p w:rsidR="00000000" w:rsidRDefault="00A74C20">
      <w:r>
        <w:t xml:space="preserve">Код по МКБ-10: </w:t>
      </w:r>
      <w:hyperlink r:id="rId9" w:history="1">
        <w:r>
          <w:rPr>
            <w:rStyle w:val="a4"/>
          </w:rPr>
          <w:t>М24.8</w:t>
        </w:r>
      </w:hyperlink>
    </w:p>
    <w:p w:rsidR="00000000" w:rsidRDefault="00A74C20">
      <w:r>
        <w:t>Фаза: любая</w:t>
      </w:r>
    </w:p>
    <w:p w:rsidR="00000000" w:rsidRDefault="00A74C20">
      <w:r>
        <w:t>Стадия: любая</w:t>
      </w:r>
    </w:p>
    <w:p w:rsidR="00000000" w:rsidRDefault="00A74C20">
      <w:r>
        <w:t>Осложнение: нестабильность эндопротеза</w:t>
      </w:r>
    </w:p>
    <w:p w:rsidR="00000000" w:rsidRDefault="00A74C20">
      <w:r>
        <w:t>Условие оказания: стационарная помощь</w:t>
      </w:r>
    </w:p>
    <w:p w:rsidR="00000000" w:rsidRDefault="00A74C20"/>
    <w:p w:rsidR="00000000" w:rsidRDefault="00A74C20">
      <w:pPr>
        <w:pStyle w:val="1"/>
      </w:pPr>
      <w:bookmarkStart w:id="5" w:name="sub_1110"/>
      <w:r>
        <w:lastRenderedPageBreak/>
        <w:t>1.1 Диагностика</w:t>
      </w:r>
    </w:p>
    <w:bookmarkEnd w:id="5"/>
    <w:p w:rsidR="00000000" w:rsidRDefault="00A74C2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0"/>
        <w:gridCol w:w="5356"/>
        <w:gridCol w:w="1615"/>
        <w:gridCol w:w="13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А01.03.001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Сбор анамнеза и жалоб при патологии костной системы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А01.03.002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А01.03.003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А01.03.004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Перкуссия костной системы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А01.04.002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 xml:space="preserve">Визуальное </w:t>
            </w:r>
            <w:r>
              <w:t>исследование суставов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А01.04.003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Пальпация суставов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А01.04.004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Перкуссия суставов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А02.03.001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Линейные измерения костей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А02.04.001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Линейные измерения сустава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А02.04.002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Измерения объема сустава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А02.04.003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Измерение подвижности сустава (углометрия)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А02.04.004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Аускультация сустава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А06.03,043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Рентгенография бедренной кости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А06.04.016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Рентгенография бедренного сустава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А06.03.030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Рентгенография всего таза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A74C20"/>
    <w:p w:rsidR="00000000" w:rsidRDefault="00A74C20">
      <w:pPr>
        <w:pStyle w:val="1"/>
      </w:pPr>
      <w:bookmarkStart w:id="6" w:name="sub_1120"/>
      <w:r>
        <w:t>1.2. Лечение из расчета 19 дней</w:t>
      </w:r>
    </w:p>
    <w:bookmarkEnd w:id="6"/>
    <w:p w:rsidR="00000000" w:rsidRDefault="00A74C2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1"/>
        <w:gridCol w:w="5008"/>
        <w:gridCol w:w="1495"/>
        <w:gridCol w:w="14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А01.31.009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Сбор анамнеза и жалоб общетерапевтический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А01.31.010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Визуальный осмотр общетерапевтический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В01.050.04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Прием (</w:t>
            </w:r>
            <w:r>
              <w:t>осмотр, консультация) врача-ортопеда повторный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А06.03.043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Рентгенография бедренной кости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А06.04.016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Рентгенография бедренного сустава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А06.03.030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Рентгенография всего таза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А06.09.008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Рентгенография легких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A11.05.001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Взятие крови из пальца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А09.05.003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А08.05.015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Определение размеров эритроцитов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А08.05.003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А09.05.002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Оценка гематокрита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А08.05.009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Определение цветового показателя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А08.05.010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Определение среднего содержания и средней концентрации гемоглобина в эритроцитах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lastRenderedPageBreak/>
              <w:t>А08.05.005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А08.05.004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А08.05.006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Соотношение лейкоцитов в крови (подсчет формулы крови)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А12.05.001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Исследование оседания эритроцитов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А08.05.008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Исследование уровня ретикулоцитов в крови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А09.28.053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Визуальное исследование мочи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А09.28.022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Определение объема мочи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А09.28.023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A09.28.017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А09.28.011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Исследование уровня глюкозы в моче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А09.28.003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А09.28.001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Микроскопическое исследование осадка мочи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А12.05.027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Определение протромбинового (тромбопластинового) времени в крови и в плазме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А09.05.050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Исследование уровня фибриногена в крови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А12.05.028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Определение тромбинового времени в крови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A11.12.009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А09.05.010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Исследование уровня общего белка в крови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А09.05.023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А09.05.021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Исследование уровня общего билирубина в крови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A09.05.022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Исследование уровня свободного и связанного билирубина в крови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A09.05.041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Исследование уровня аспарат-трансаминазы в крови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A09.05.042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Исследование уровня аланин-трансаминазы в крови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A09.05.020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Исследование уровня креатинина в крови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A09.05.017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Исследование уровня мочевины в крови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А09.05.031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Исследование уровня калия в крови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А09.05.030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Исследование уровня натрия в крови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А12.05.005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Определение основных групп крови (А, В, 0)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А12.05.006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Определение резус-принадлежности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A11.12.009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А12.06.016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Серологические реакции на различные инфекции, вирусы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А12.06.011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Реакция Вассермана (RW)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А09.05.011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Исследование уровня альбумина в крови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lastRenderedPageBreak/>
              <w:t>А09.05.014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Исследование уровня глобулиновых фракций в крови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А09.05.046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Исследование уровня щелочной фосфатазы в крови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А09.05.032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Исследование уровня общего кальция в крови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А09.05.033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Исследование уровня неорганического фосфора в крови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A11.12.001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Катетеризация подключичной и других центральных вен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A11.12.002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A11.12.003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Внутривенное введение лекарственных средств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A11.01.002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Подкожное введение лекарственных средств и растворов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A11.02.002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Внутримышечное введение лекарственных средств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A14.01.017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Бритье кожи предоперационного или поврежденного участка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A14.12.001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Уход за сосудистым катетером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А14.31.011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Пособие при парентеральном введении лекарственных средств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А16.12.018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Остановка кровотечения из периферического сосуда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А02.057.01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Процедуры сестринского ухода при подготовке пациента к операции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А06.12.029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Флебография нижней конечности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А04.12.002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Ультразвуковая допплерография вен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А05.02.001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Электромиография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А04.04.001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Ультразвуковое исследование суставов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А04.14.001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Ультразвуковое исследование печени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А04.14.002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Ультразвуковое исследование желчного пузыря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А04.15.001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Ультразвуковое исследование поджелудочной железы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А04.28.001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Ультразвуковое исследование почек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А05.03.001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Ядерно-магнитная резонансная томография костной ткани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А06.20.004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Компьютерная томография органов малого таза у женщин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А06.21.003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Компьютерная томография органов малого таза у мужчин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В01.003.01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Осмотр (консультация) врача-анестезиолога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В01.003.04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Анестезиологическое пособие (включая раннее послеоперационное ведение)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В01.003.02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Осмотр (консультация) врача-реаниматолога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lastRenderedPageBreak/>
              <w:t>В01.003.03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Суточное наблюдение врача-реаниматолога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А25.31.012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Назначение лекарственной терапии реаниматологом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А25.31.013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Назначение диетической терапии реаниматологом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А25.31.014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Назначение лечебно-оздоровительного режима реаниматологом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В02.003.01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Процедуры сестринского ухода за реанимационным больным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В02.003.02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Процедуры сестринского ухода у больного, находящегося на искусственной вентиляции легких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В02.003.03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Процедуры сестринского ухода за фиксированным больным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В02.007.01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Процедуры сестринского ухода у больных старческого возраста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В01.051.01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Прием (осмотр, консультация) врача-трансфузиолога первичный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В01.051.02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Прием (осмотр, консультация) врача-трансфузиолога повторный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А18.05.012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Гемотрансфузия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А18.05.013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Реинфузия крови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А15.01.001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Перевязки при нарушениях целостности кожных покровов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А15.03.007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Шинирование при переломах костей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А15.12.002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Эластическая компрессия нижних конечностей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A15.04.002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Иммобилизация при вывихах (подвывихах) суставов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A15.04.001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Перевязки при вывихах (подвывихах) суставов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A15.03.001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Перевязки при переломах костей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A15.03.002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Иммобилизация при переломах костей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A15.03.003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Гипсование при переломах костей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A26.02.001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Бактериологическое исследование раневого отделяемого на аэробные и факультативно-анаэробные микроорганизмы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A26.02.003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Бактериологическое исследование раневого отделяемого на неспорообразующие анаэробы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A11.03.001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Биопсия кости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A26.03.001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Бактериологическое исследование биоптата костной ткани на аэробные и факультативно-анаэробные микроорганизмы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A26.03.002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 xml:space="preserve">Бактериологическое исследование биоптата костной ткани на </w:t>
            </w:r>
            <w:r>
              <w:lastRenderedPageBreak/>
              <w:t>неспорообразующие анаэробные микроорганизмы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lastRenderedPageBreak/>
              <w:t>A26.05.001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Бактериологическое исследование крови на стерильность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B01.023.01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Прием (осмотр, консультация) врача-невропатолога первичный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B01.023.02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Прием (осмотр, консультация) врача-невропатолога повторный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В01.047.01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Прием (осмотр, консультация) врача-терапевта первичный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В01.047.02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Прием (осмотр, консультация) врача-терапевта повторный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А05.10.001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А25.31.009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Назначение лекарственной терапии в послеоперационном периоде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А25.31.010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Назначение диетической терапии в послеоперационном периоде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A25.31.011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Назначение лечебно-оздоровительного режима в послеоперационном периоде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В01.039.01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Прием (осмотр, консультация) врача-рентгенолога терапевтический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А25.03.001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Назначение лекарственной терапии при заболеваниях костной системы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А25.03.002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Назначение диетической терапии при заболеваниях костной системы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А25.03.003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Назначение лечебно-оздоровительного режима при заболеваниях костной системы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В01.020.01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Прием (осмотр, консультация) врача лечебной физкультуры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В01.054.01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Прием (консультация) врача-физиотерапевта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А19.04.001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Лечебная физкультура при заболеваниях и травмах суставов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А25.31.019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Назначение комплекса упражнений (лечебной физкультуры)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А21.03 001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Массаж при переломе костей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А17.13.001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Электрофорез лекарственных средств при нарушениях микроциркуляции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А17.02.001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Миоэлектростимуляция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А16.02.008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Освобождение мышцы из рубцов и сращений (миолиз)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А16.02.009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Освобождение сухожилия из рубцов и сращений (тенолиз)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А16.03.026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Удаление внутреннего фиксирующего устройства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А16.04.020.001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Эндопротезирование сустава (реэндопротезирование)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А16.12.026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 xml:space="preserve">Установка венозного фильтра </w:t>
            </w:r>
            <w:r>
              <w:lastRenderedPageBreak/>
              <w:t>(кавафильтр)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lastRenderedPageBreak/>
              <w:t>0,02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A74C20"/>
    <w:p w:rsidR="00000000" w:rsidRDefault="00A74C20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5"/>
        <w:gridCol w:w="1164"/>
        <w:gridCol w:w="4541"/>
        <w:gridCol w:w="15"/>
        <w:gridCol w:w="1487"/>
        <w:gridCol w:w="15"/>
        <w:gridCol w:w="1372"/>
        <w:gridCol w:w="15"/>
        <w:gridCol w:w="1457"/>
        <w:gridCol w:w="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bookmarkStart w:id="7" w:name="sub_999"/>
            <w:r>
              <w:lastRenderedPageBreak/>
              <w:t>Фармакотерапевтическая группа</w:t>
            </w:r>
            <w:bookmarkEnd w:id="7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АТХ группа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ОДД</w:t>
            </w:r>
            <w:hyperlink w:anchor="sub_2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ЭКД</w:t>
            </w:r>
            <w:hyperlink w:anchor="sub_3333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Анальгетики, нестероидные противовоспалительные средства, средства для лечения ревматических заболеваний и подагры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8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Наркотические анальгетики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Фентанил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10 мг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8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Трамадол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500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8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Ненаркотические анальгетики и нестероидные противовоспалительные средства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Диклофенак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50 мг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2100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8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Кетопрофен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Средства, влияющие на кровь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Антиагреганты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8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Пентоксифиллин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0,5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2000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8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Ацетилсалициловая кислота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0,5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2100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8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Клопидогрел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75 мг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1350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8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Антикоагулянты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8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Эноксапарин натрия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0,25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40 мг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8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Надропарин кальция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0,25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0,3 мг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3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Гепарин натрия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0,5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5000 ЕД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50000 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Анестетики, миорелаксанты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8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Местные анестетики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8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Прокаин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25 мг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Средства для профилактики и лечения инфекций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Антибактериальные средства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8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Пефлоксацин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0,3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400 мг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8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Левофлоксацин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0,3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500 мг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5000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8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Оксациллин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0,3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500 мг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5000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Цефуроксим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0,3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250 мг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2500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Гормоны и средства, влияющие на эндокринную систему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0,3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Неполовые гормоны, синтетические субстанции и антигормоны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Метилпреднизолон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40 мг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Средства для лечения заболеваний почек и мочевыводящих путей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8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Диуретики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Фуросемид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0,5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8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Ацетазоламид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0,5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250 мг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Растворы, электролиты, средства коррекции кислотного равновесия, средства питания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8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Электролиты, средства коррекции кислотного равновесия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8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Растворы электролитные моно- и поликомпонентные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500 мл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6000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Средства для лечения аллергических реакций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0,7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8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Антигистаминные средства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Хлоропирамин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05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Антисептики и средства для дезинфекции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Средства для дезинфекции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85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Этанол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10,0 мл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400,0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Средства, влияющие на центральную нервную систему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8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Прочие средства, влияющие на центральную нервную систему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8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Неостигмина метилсульфат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0,5 мг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Витамины и минералы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Витамины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8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Поливитамин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2 мг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20 мг</w:t>
            </w:r>
          </w:p>
        </w:tc>
      </w:tr>
    </w:tbl>
    <w:p w:rsidR="00000000" w:rsidRDefault="00A74C20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74C20">
      <w:pPr>
        <w:pStyle w:val="afff0"/>
      </w:pPr>
      <w:r>
        <w:lastRenderedPageBreak/>
        <w:t>______________________________</w:t>
      </w:r>
    </w:p>
    <w:p w:rsidR="00000000" w:rsidRDefault="00A74C20">
      <w:bookmarkStart w:id="8" w:name="sub_1111"/>
      <w:r>
        <w:t>* - анатомо-терапевтическо-химическая классификация</w:t>
      </w:r>
    </w:p>
    <w:p w:rsidR="00000000" w:rsidRDefault="00A74C20">
      <w:bookmarkStart w:id="9" w:name="sub_2222"/>
      <w:bookmarkEnd w:id="8"/>
      <w:r>
        <w:t>** - ориентировочная дневная доза</w:t>
      </w:r>
    </w:p>
    <w:p w:rsidR="00000000" w:rsidRDefault="00A74C20">
      <w:bookmarkStart w:id="10" w:name="sub_3333"/>
      <w:bookmarkEnd w:id="9"/>
      <w:r>
        <w:t>*** - эквивалентная курсовая доза</w:t>
      </w:r>
    </w:p>
    <w:bookmarkEnd w:id="10"/>
    <w:p w:rsidR="00000000" w:rsidRDefault="00A74C20"/>
    <w:p w:rsidR="00000000" w:rsidRDefault="00A74C20">
      <w:pPr>
        <w:pStyle w:val="1"/>
      </w:pPr>
      <w:bookmarkStart w:id="11" w:name="sub_1200"/>
      <w:r>
        <w:t>Имплантанты</w:t>
      </w:r>
    </w:p>
    <w:bookmarkEnd w:id="11"/>
    <w:p w:rsidR="00000000" w:rsidRDefault="00A74C2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59"/>
        <w:gridCol w:w="1800"/>
        <w:gridCol w:w="15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Наиме</w:t>
            </w:r>
            <w:r>
              <w:t>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Ревизионный эндопротез тазобедренного сустава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</w:pPr>
            <w:r>
              <w:t>Костный Цемент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4C20">
            <w:pPr>
              <w:pStyle w:val="aff7"/>
              <w:jc w:val="center"/>
            </w:pPr>
            <w:r>
              <w:t>80 грамм</w:t>
            </w:r>
          </w:p>
        </w:tc>
      </w:tr>
    </w:tbl>
    <w:p w:rsidR="00000000" w:rsidRDefault="00A74C20"/>
    <w:sectPr w:rsidR="00000000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74C20"/>
    <w:rsid w:val="00A7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4616.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36004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6004.105211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5081709.0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4081500.0" TargetMode="External"/><Relationship Id="rId9" Type="http://schemas.openxmlformats.org/officeDocument/2006/relationships/hyperlink" Target="garantF1://4000000.61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2012</Words>
  <Characters>11472</Characters>
  <Application>Microsoft Office Word</Application>
  <DocSecurity>4</DocSecurity>
  <Lines>95</Lines>
  <Paragraphs>26</Paragraphs>
  <ScaleCrop>false</ScaleCrop>
  <Company>НПП "Гарант-Сервис"</Company>
  <LinksUpToDate>false</LinksUpToDate>
  <CharactersWithSpaces>13458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2017-04-20T06:09:00Z</dcterms:created>
  <dcterms:modified xsi:type="dcterms:W3CDTF">2017-04-20T06:09:00Z</dcterms:modified>
</cp:coreProperties>
</file>