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C592D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и социального развития РФ</w:t>
        </w:r>
        <w:r>
          <w:rPr>
            <w:rStyle w:val="a4"/>
            <w:b w:val="0"/>
            <w:bCs w:val="0"/>
          </w:rPr>
          <w:br/>
          <w:t>от 11 августа 2005 г. N 522</w:t>
        </w:r>
        <w:r>
          <w:rPr>
            <w:rStyle w:val="a4"/>
            <w:b w:val="0"/>
            <w:bCs w:val="0"/>
          </w:rPr>
          <w:br/>
          <w:t>"Об утверждении ста</w:t>
        </w:r>
        <w:r>
          <w:rPr>
            <w:rStyle w:val="a4"/>
            <w:b w:val="0"/>
            <w:bCs w:val="0"/>
          </w:rPr>
          <w:t>ндарта медицинской помощи больным с юношеским остеохондрозом головки бедренной кости (Легга-Кальве-Пертеса)"</w:t>
        </w:r>
      </w:hyperlink>
    </w:p>
    <w:p w:rsidR="00000000" w:rsidRDefault="00BC592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C592D">
      <w:pPr>
        <w:pStyle w:val="afa"/>
      </w:pPr>
      <w:bookmarkStart w:id="0" w:name="sub_662766268"/>
      <w:r>
        <w:t xml:space="preserve">О стандартах медицинской помощи см. </w:t>
      </w:r>
      <w:hyperlink r:id="rId5" w:history="1">
        <w:r>
          <w:rPr>
            <w:rStyle w:val="a4"/>
          </w:rPr>
          <w:t>справку</w:t>
        </w:r>
      </w:hyperlink>
    </w:p>
    <w:bookmarkEnd w:id="0"/>
    <w:p w:rsidR="00000000" w:rsidRDefault="00BC592D">
      <w:pPr>
        <w:pStyle w:val="afa"/>
      </w:pPr>
    </w:p>
    <w:p w:rsidR="00000000" w:rsidRDefault="00BC592D">
      <w:r>
        <w:t xml:space="preserve">В соответствии с </w:t>
      </w:r>
      <w:hyperlink r:id="rId6" w:history="1">
        <w:r>
          <w:rPr>
            <w:rStyle w:val="a4"/>
          </w:rPr>
          <w:t>п.п. 5.2.14</w:t>
        </w:r>
      </w:hyperlink>
      <w:r>
        <w:t xml:space="preserve">. Положения о Министерстве здравоохранения и социального развития Российской Федерации, утвержденного </w:t>
      </w:r>
      <w:hyperlink r:id="rId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30 июня 2004 г.</w:t>
      </w:r>
      <w:r>
        <w:t xml:space="preserve"> N 321 (Собрание законодательства Российской Федерации, 2004, N 28, ст. 2898), </w:t>
      </w:r>
      <w:hyperlink r:id="rId8" w:history="1">
        <w:r>
          <w:rPr>
            <w:rStyle w:val="a4"/>
          </w:rPr>
          <w:t>ст. 38</w:t>
        </w:r>
      </w:hyperlink>
      <w:r>
        <w:t xml:space="preserve"> Основ законодательства Российской Федерации об охране здоровья граждан от 22 июля 1993 г. N 5487-1 (Ведомости Съезда народных депутат</w:t>
      </w:r>
      <w:r>
        <w:t>ов Российской Федерации и Верховного Совета Российской Федерации, 1993, N 33, ст. 1318; Собрание законодательства Российской Федерации 2004, N 35, ст. 3607) приказываю:</w:t>
      </w:r>
    </w:p>
    <w:p w:rsidR="00000000" w:rsidRDefault="00BC592D">
      <w:bookmarkStart w:id="1" w:name="sub_1"/>
      <w:r>
        <w:t>1. Утвердить стандарт медицинской помощи больным с юношеским остеохондрозом головк</w:t>
      </w:r>
      <w:r>
        <w:t>и бедренной кости (Легга-Кальве-Пертеса) (</w:t>
      </w:r>
      <w:hyperlink w:anchor="sub_1000" w:history="1">
        <w:r>
          <w:rPr>
            <w:rStyle w:val="a4"/>
          </w:rPr>
          <w:t>приложение</w:t>
        </w:r>
      </w:hyperlink>
      <w:r>
        <w:t>).</w:t>
      </w:r>
    </w:p>
    <w:p w:rsidR="00000000" w:rsidRDefault="00BC592D">
      <w:bookmarkStart w:id="2" w:name="sub_2"/>
      <w:bookmarkEnd w:id="1"/>
      <w:r>
        <w:t>2. Рекомендовать руководителям федеральных специализированных медицинских учреждений использовать стандарт медицинской помощи больным с юношеским остеохондрозом голо</w:t>
      </w:r>
      <w:r>
        <w:t>вки бедренной кости (Легга-Кальве-Пертеса) при оказании дорогостоящей (высокотехнологичной) медицинской помощи.</w:t>
      </w:r>
    </w:p>
    <w:bookmarkEnd w:id="2"/>
    <w:p w:rsidR="00000000" w:rsidRDefault="00BC592D"/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C592D">
            <w:pPr>
              <w:pStyle w:val="afff0"/>
            </w:pPr>
            <w:r>
              <w:t>Заместитель Министра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C592D">
            <w:pPr>
              <w:pStyle w:val="aff7"/>
              <w:jc w:val="right"/>
            </w:pPr>
            <w:r>
              <w:t>В.И. Стародубов</w:t>
            </w:r>
          </w:p>
        </w:tc>
      </w:tr>
    </w:tbl>
    <w:p w:rsidR="00000000" w:rsidRDefault="00BC592D"/>
    <w:p w:rsidR="00000000" w:rsidRDefault="00BC592D">
      <w:pPr>
        <w:ind w:firstLine="698"/>
        <w:jc w:val="right"/>
      </w:pPr>
      <w:bookmarkStart w:id="3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 и</w:t>
      </w:r>
      <w:r>
        <w:rPr>
          <w:rStyle w:val="a3"/>
        </w:rPr>
        <w:br/>
        <w:t>социального разв</w:t>
      </w:r>
      <w:r>
        <w:rPr>
          <w:rStyle w:val="a3"/>
        </w:rPr>
        <w:t>ития РФ</w:t>
      </w:r>
      <w:r>
        <w:rPr>
          <w:rStyle w:val="a3"/>
        </w:rPr>
        <w:br/>
        <w:t>от 11 августа 2005 г. N 522</w:t>
      </w:r>
    </w:p>
    <w:bookmarkEnd w:id="3"/>
    <w:p w:rsidR="00000000" w:rsidRDefault="00BC592D"/>
    <w:p w:rsidR="00000000" w:rsidRDefault="00BC592D">
      <w:pPr>
        <w:pStyle w:val="1"/>
      </w:pPr>
      <w:r>
        <w:t>Стандарт</w:t>
      </w:r>
      <w:r>
        <w:br/>
        <w:t>медицинской помощи больным с юношеским остеохондрозом головки бедренной кости (Легга-Кальве-Пертеса)</w:t>
      </w:r>
    </w:p>
    <w:p w:rsidR="00000000" w:rsidRDefault="00BC592D"/>
    <w:p w:rsidR="00000000" w:rsidRDefault="00BC592D">
      <w:pPr>
        <w:pStyle w:val="1"/>
      </w:pPr>
      <w:bookmarkStart w:id="4" w:name="sub_1100"/>
      <w:r>
        <w:t>1. Модель пациента</w:t>
      </w:r>
    </w:p>
    <w:bookmarkEnd w:id="4"/>
    <w:p w:rsidR="00000000" w:rsidRDefault="00BC592D"/>
    <w:p w:rsidR="00000000" w:rsidRDefault="00BC592D">
      <w:r>
        <w:t>Категория возрастная: дети</w:t>
      </w:r>
    </w:p>
    <w:p w:rsidR="00000000" w:rsidRDefault="00BC592D">
      <w:r>
        <w:t>Нозологическая форма: юношеский остео</w:t>
      </w:r>
      <w:r>
        <w:t>хондроз головки бедренной кости (Легга-Кальве-Пертеса)</w:t>
      </w:r>
    </w:p>
    <w:p w:rsidR="00000000" w:rsidRDefault="00BC592D">
      <w:r>
        <w:t xml:space="preserve">Код по МКБ-10: </w:t>
      </w:r>
      <w:hyperlink r:id="rId9" w:history="1">
        <w:r>
          <w:rPr>
            <w:rStyle w:val="a4"/>
          </w:rPr>
          <w:t>М91.1</w:t>
        </w:r>
      </w:hyperlink>
    </w:p>
    <w:p w:rsidR="00000000" w:rsidRDefault="00BC592D">
      <w:r>
        <w:t>Фаза: любая</w:t>
      </w:r>
    </w:p>
    <w:p w:rsidR="00000000" w:rsidRDefault="00BC592D">
      <w:r>
        <w:t>Стадия: любая</w:t>
      </w:r>
    </w:p>
    <w:p w:rsidR="00000000" w:rsidRDefault="00BC592D">
      <w:r>
        <w:t>Осложнение: без осложнений</w:t>
      </w:r>
    </w:p>
    <w:p w:rsidR="00000000" w:rsidRDefault="00BC592D">
      <w:r>
        <w:t>Условие оказания: стационарная помощь</w:t>
      </w:r>
    </w:p>
    <w:p w:rsidR="00000000" w:rsidRDefault="00BC592D"/>
    <w:p w:rsidR="00000000" w:rsidRDefault="00BC592D">
      <w:pPr>
        <w:pStyle w:val="1"/>
      </w:pPr>
      <w:bookmarkStart w:id="5" w:name="sub_1101"/>
      <w:r>
        <w:t>1.1. Диагностика</w:t>
      </w:r>
    </w:p>
    <w:bookmarkEnd w:id="5"/>
    <w:p w:rsidR="00000000" w:rsidRDefault="00BC592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4"/>
        <w:gridCol w:w="5599"/>
        <w:gridCol w:w="1475"/>
        <w:gridCol w:w="14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lastRenderedPageBreak/>
              <w:t>Код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А01.03.001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Сбор анамнеза и жалоб при патологии костной системы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А01.03.002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Визуальное исследование костной системы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А01.03.003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Пальпация костной системы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А01.03.004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Перкуссия костной системы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А01.04.002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Визуальное исследование суставов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А01.04.003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Пальпация суставов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А01.04.004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Перкуссия суставов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А02.03.001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Линейные измерения костей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А02.04.001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Линейные измерения сустава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А02.04.002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Измерения объема сустава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А02.04.003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Измерение подвижности сустава (углометрия)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А02.04.004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Аускультация сустава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А06.03.043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Рентгенография бедренной кости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А06.04.016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Рентгенография бедренного сустава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А06.03.030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Рентгенография всего таза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BC592D"/>
    <w:p w:rsidR="00000000" w:rsidRDefault="00BC592D">
      <w:pPr>
        <w:pStyle w:val="1"/>
      </w:pPr>
      <w:bookmarkStart w:id="6" w:name="sub_1102"/>
      <w:r>
        <w:t>1.2. Лечение из расчета 9 дней</w:t>
      </w:r>
    </w:p>
    <w:bookmarkEnd w:id="6"/>
    <w:p w:rsidR="00000000" w:rsidRDefault="00BC592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3"/>
        <w:gridCol w:w="5602"/>
        <w:gridCol w:w="1490"/>
        <w:gridCol w:w="14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А01.31.009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Сбор анамнеза и жалоб общетерапевтический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А01.31.010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Визуальный осмотр общетерапевтический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В01.050.04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Прием (осмотр, консультация) врача - ортопеда повторный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А06.04.016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Рентгенография бедренного сустава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А06.03.030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Рентгенография всего таза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А06.09.008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Рентгенография легких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A11.05.001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Взятие крови из пальца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A09.05.003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A08.05.015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Определение размеров эритроцитов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A08.05.003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A09.05.002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Оценка гематокрита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A08.05.009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Определение цветового показателя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A08.05.010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Определение среднего содержания и средней концентрации гемоглобина в эритроцитах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A08.05.005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A08.05.004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Исследование уровня лейкоцитов в крови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A08.05.006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Соотношение лейкоцитов в крови (подсчет формулы крови)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A12.05.001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Исследование оседания эритроцитов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A08.05.008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Исследование уровня ретикулоцитов в крови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0,03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A09.28.053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Визуальное исследование мочи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lastRenderedPageBreak/>
              <w:t>A09.28.022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Определение объема мочи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A09.28.023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A09.28.017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Определение концентрации водородных ионов мочи (рН мочи)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А09.28.011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Исследование уровня глюкозы в моче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А09.28.003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А09.28.001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Микроскопическое исследование осадка мочи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А11.12.009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А12.05.027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Определение протромбинового (тромбопластинового) времени в крови и в плазме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А09.05.050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Исследование уровня фибриногена в крови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А12.05.028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Определение тромбинового времени в крови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А09.05.010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Исследование уровня общего белка в крови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А09.05.023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А09.05.021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Исследование уровня общего билирубина в крови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А09.05.022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Исследование уровня свободного и связанного билирубина в крови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А09.05.041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Исследование уровня аспарат-трансаминазы в крови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А09.05.042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Исследование уровня аланин-трансаминазы в крови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А09.05.020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Исследование уровня креатинина в крови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А09.05.017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Исследование уровня мочевины в крови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А09.05.031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Исследование уровня калия в крови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А09.05.030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Исследование уровня натрия в крови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А12.05.005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Определение основных групп крови (А, В, 0)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А12.05.006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Определение резус-принадлежности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A11.12.009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A12.06.016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Серологические реакции на различные инфекции, вирусы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A12.06.011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Реакция Вассермана (RW)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A11.12.001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Катетеризация подключичной и других центральных вен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A11.12.002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Катетеризация кубитальной и других периферических вен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A11.12.003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Внутривенное введение лекарственных средств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A11.01.002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Подкожное введение лекарственных средств и растворов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A11.02.002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Внутримышечное введение лекарственных средств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A14.01.017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Бритье кожи предоперационного или поврежденного участка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A14.12.001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Уход за сосудистым катетером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A14.31.011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Пособие при парентеральном введении лекарственных средств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lastRenderedPageBreak/>
              <w:t>A16.12.018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Остановка кровотечения из периферического сосуда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A02.057.01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Процедуры сестринского ухода при подготовке пациента к операции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A04.12.001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Ультразвуковая допплерография артерий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A04.12.002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Ультразвуковая допплерография вен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А05.02.001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Электромиография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А04.04.001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Ультразвуковое исследование суставов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А04.14.001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Ультразвуковое исследование печени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А04.14.002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Ультразвуковое исследование желчного пузыря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А04.15.001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Ультразвуковое исследование поджелудочной железы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А04.28.001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Ультразвуковое исследование почек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А05.03.001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Ядерно-магнитная резонансная томография костной ткани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А06.20.004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Компьютерная томография органов малого таза у женщин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А06.21.003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Компьютерная томография органов малого таза у мужчин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В01.003.01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Осмотр (консультация) врача-анестезиолога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В01.003.04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Анестезиологическое пособие (включая раннее послеоперационное ведение)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В01.003.02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Осмотр (консультация) врача-реаниматолога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0,03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В01.003.03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Суточное наблюдение врача-реаниматолога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0,03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В02.003.01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Процедуры сестринского ухода за реанимационным больным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0,03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В02.003.02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Процедуры сестринского ухода у больного, находящегося на искусственной вентиляции легких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В02.003.03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Процедуры сестринского ухода за фиксированным больным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А15.01.001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Перевязки при нарушениях целостности кожных покровов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А15.03.007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Шинирование при переломах костей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А15.12.002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Эластическая компрессия нижних конечностей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А15.03.001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Перевязки при переломах костей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А15.03.002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Иммобилизация при переломах костей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А15.03.003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Гипсование при переломах костей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A11.03.001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Биопсия кости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A26.02.003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Бактериологическое исследование раневого отделяемого на неспорообразующие анаэробы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A26.03.001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Бактериологическое исследование биоптата костной ткани на аэробные и факультативно-анаэробные микроорганизмы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A26.03.002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Бактериологическое исследование биоптата костной ткани на неспорообразующие анаэробные микроорганизмы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A26.05.001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 xml:space="preserve">Бактериологическое исследование крови на </w:t>
            </w:r>
            <w:r>
              <w:lastRenderedPageBreak/>
              <w:t>стерильность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lastRenderedPageBreak/>
              <w:t>0,01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lastRenderedPageBreak/>
              <w:t>A09.04.003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Цитологическое исследование синовиальной жидкости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A08.05.002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Гистологическое исследование препарата костного мозга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B01.023.01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Прием (осмотр, консультация) врача-невропатолога первичный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B01.023.02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Прием (осмотр, консультация) врача-невропатолога повторный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В01.047.01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Прием (осмотр, консультация) врача-терапевта первичный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В01.047.02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Прием (осмотр, консультация) врача-терапевта повторный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А05.10.001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Регистрация электрокардиограммы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А25.31.009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Назначение лекарственной терапии в послеоперационном периоде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А25.31.010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Назначение диетической терапии в послеоперационном периоде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А25.31.011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Назначение лечебно-оздоровительного режима в послеоперационном периоде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В01.039.01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Прием (осмотр, консультация) врача-рентгенолога терапевтический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А25.03.001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Назначение лекарственной терапии при заболеваниях костной системы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А25.03.002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Назначение диетической терапии при заболеваниях костной системы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А25.03.003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Назначение лечебно-оздоровительного режима при заболеваниях костной системы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В01.020.01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Прием (осмотр, консультация) врача лечебной физкультуры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В01.054.01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Прием (консультация) врача-физиотерапевта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А19.04.001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Лечебная физкультура при заболеваниях и травмах суставов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А25.31.019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Назначение комплекса упражнений (лечебной физкультуры)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А17.13.001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Электрофорез лекарственных средств пр</w:t>
            </w:r>
            <w:r>
              <w:t>и нарушениях микроциркуляции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А03.04.001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Артроскопия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А16.04.002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Терапевтическая аспирация содержимого сустава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A16.04.003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Удаление свободного или инородного тела сустава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А16.03.041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Реваскуляризирующая остеоперфорация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А16.04.005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Десмотомия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BC592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37"/>
        <w:gridCol w:w="1127"/>
        <w:gridCol w:w="3566"/>
        <w:gridCol w:w="1094"/>
        <w:gridCol w:w="1486"/>
        <w:gridCol w:w="16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C592D">
            <w:pPr>
              <w:pStyle w:val="aff7"/>
              <w:jc w:val="center"/>
            </w:pPr>
            <w:bookmarkStart w:id="7" w:name="sub_999"/>
            <w:r>
              <w:t>Фармакотерапевтическая группа</w:t>
            </w:r>
            <w:bookmarkEnd w:id="7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АТХ группа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Частота назначения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ЭДД</w:t>
            </w:r>
            <w:hyperlink w:anchor="sub_2221" w:history="1">
              <w:r>
                <w:rPr>
                  <w:rStyle w:val="a4"/>
                </w:rPr>
                <w:t>***</w:t>
              </w:r>
            </w:hyperlink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ЭКД</w:t>
            </w:r>
            <w:hyperlink w:anchor="sub_3331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lastRenderedPageBreak/>
              <w:t>Анальгетики, нестероидные противовоспалительные средства, средства для лечения ревматических заболеваний и подагры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Наркотические анальгетики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Фентанил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10 мг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50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Трамадол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500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Ненаркотические анальгетики и нестероидные противовоспалительные средства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Диклофенак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50 мг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2100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Кетопрофен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Средства, влияющие на кровь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Антиагреганты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Пентоксифиллин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Ацетилсалициловая кислота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2100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Клопидогрел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75 мг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1350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Антикоагулянты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Эноксапарин натрия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40 мг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400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Надропарин кальция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0,3 мг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3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Гепарин натрия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10000 ЕД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100000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Анестетики, миорелаксанты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Местные анестетики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Прокаин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25 мг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Средства для профилактики и лечения инфекций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Антибактериальные средства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Пефлоксацин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400 мг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4000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Левофлоксацин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500 мг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5000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Оксациллин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500 мг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5000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Цефуроксим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250 мг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2500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Гормоны и средства, влияющие на эндокринную систему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Неполовые гормоны, синтетические субстанции и антигормоны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Метилпреднизолон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40 мг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Средства для лечения заболеваний почек и мочевыводящих путей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Диуретики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Фуросемид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Ацетазоламид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250 мг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Растворы, электролиты, средства коррекции кислотного равновесия, средства питания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Электролиты, средства коррекции кислотного равновесия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Растворы электролитные моно- и поликомпонентные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500 мл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6000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Средства для лечения аллергических реакций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Антигистаминные средства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Хлоропирамин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lastRenderedPageBreak/>
              <w:t>Антисептики и средства для дезинфекции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Средства для дезинфекции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Этанол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10,0 мл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400,0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Средства, влияющие на центральную нервную систему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Прочие средства, влияющие на центральную нервную систему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Неостигмина метилсульфат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0,5 мг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Витамины и минералы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Витамины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Поливитамин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 мг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20 мг</w:t>
            </w:r>
          </w:p>
        </w:tc>
      </w:tr>
    </w:tbl>
    <w:p w:rsidR="00000000" w:rsidRDefault="00BC592D"/>
    <w:p w:rsidR="00000000" w:rsidRDefault="00BC592D">
      <w:r>
        <w:t>______________________________</w:t>
      </w:r>
    </w:p>
    <w:p w:rsidR="00000000" w:rsidRDefault="00BC592D">
      <w:bookmarkStart w:id="8" w:name="sub_1111"/>
      <w:r>
        <w:t>* - анатомо-терапевтическо-химическая классификация</w:t>
      </w:r>
    </w:p>
    <w:p w:rsidR="00000000" w:rsidRDefault="00BC592D">
      <w:bookmarkStart w:id="9" w:name="sub_2221"/>
      <w:bookmarkEnd w:id="8"/>
      <w:r>
        <w:t>** - ориентировочная дневная доза</w:t>
      </w:r>
    </w:p>
    <w:p w:rsidR="00000000" w:rsidRDefault="00BC592D">
      <w:bookmarkStart w:id="10" w:name="sub_3331"/>
      <w:bookmarkEnd w:id="9"/>
      <w:r>
        <w:t>*** - эквивалентная курсовая доза</w:t>
      </w:r>
    </w:p>
    <w:bookmarkEnd w:id="10"/>
    <w:p w:rsidR="00000000" w:rsidRDefault="00BC592D"/>
    <w:p w:rsidR="00000000" w:rsidRDefault="00BC592D">
      <w:pPr>
        <w:pStyle w:val="1"/>
      </w:pPr>
      <w:bookmarkStart w:id="11" w:name="sub_1200"/>
      <w:r>
        <w:t>2. Модель пациента</w:t>
      </w:r>
    </w:p>
    <w:bookmarkEnd w:id="11"/>
    <w:p w:rsidR="00000000" w:rsidRDefault="00BC592D"/>
    <w:p w:rsidR="00000000" w:rsidRDefault="00BC592D">
      <w:r>
        <w:t>Категория возрастная: Дети</w:t>
      </w:r>
    </w:p>
    <w:p w:rsidR="00000000" w:rsidRDefault="00BC592D">
      <w:r>
        <w:t>Нозологическая форма: юношеский остеохондроз головки бедренной кости (Легга-Кальве-Пертеса).</w:t>
      </w:r>
    </w:p>
    <w:p w:rsidR="00000000" w:rsidRDefault="00BC592D">
      <w:r>
        <w:t xml:space="preserve">Код по МКБ-10: </w:t>
      </w:r>
      <w:hyperlink r:id="rId10" w:history="1">
        <w:r>
          <w:rPr>
            <w:rStyle w:val="a4"/>
          </w:rPr>
          <w:t>М91.1</w:t>
        </w:r>
      </w:hyperlink>
    </w:p>
    <w:p w:rsidR="00000000" w:rsidRDefault="00BC592D">
      <w:r>
        <w:t>Фаза: любая</w:t>
      </w:r>
    </w:p>
    <w:p w:rsidR="00000000" w:rsidRDefault="00BC592D">
      <w:r>
        <w:t>Стадия: любая</w:t>
      </w:r>
    </w:p>
    <w:p w:rsidR="00000000" w:rsidRDefault="00BC592D">
      <w:r>
        <w:t>Осложнение: врожденный вывих (подвывих) бедра односторонний (двусторонний, неуточненный), неустойчивое бедро</w:t>
      </w:r>
    </w:p>
    <w:p w:rsidR="00000000" w:rsidRDefault="00BC592D">
      <w:r>
        <w:t>Условие оказания: стационарная помощь</w:t>
      </w:r>
    </w:p>
    <w:p w:rsidR="00000000" w:rsidRDefault="00BC592D"/>
    <w:p w:rsidR="00000000" w:rsidRDefault="00BC592D">
      <w:pPr>
        <w:pStyle w:val="1"/>
      </w:pPr>
      <w:bookmarkStart w:id="12" w:name="sub_1201"/>
      <w:r>
        <w:t>2.1. Диагностика</w:t>
      </w:r>
    </w:p>
    <w:bookmarkEnd w:id="12"/>
    <w:p w:rsidR="00000000" w:rsidRDefault="00BC592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3"/>
        <w:gridCol w:w="5679"/>
        <w:gridCol w:w="1395"/>
        <w:gridCol w:w="14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А01.03.001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Сбор анамнеза и жалоб при патологии костной системы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А01.03.002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Визуальное исследование костной системы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А01.03.003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Пальпация костной системы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А01.03.004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Перкуссия костной системы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А01.04.002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Визуальное исследование суставов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А01.04.003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Пальпация суставов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А01.04.004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Перкуссия суставов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А02.03.001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Линейные измерения костей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А02.04.001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Линейные измерения сустава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А02.04.002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Измерения объема сустава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А02.04.003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Измерение подвижности сустава (углометрия)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А02.04.004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Аускультация сустава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lastRenderedPageBreak/>
              <w:t>А06.03.043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Рентгенография бедренной кости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А06.04.016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Рентгенография бедренного сустава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</w:t>
            </w:r>
          </w:p>
        </w:tc>
      </w:tr>
    </w:tbl>
    <w:p w:rsidR="00000000" w:rsidRDefault="00BC592D"/>
    <w:p w:rsidR="00000000" w:rsidRDefault="00BC592D">
      <w:pPr>
        <w:pStyle w:val="1"/>
      </w:pPr>
      <w:bookmarkStart w:id="13" w:name="sub_1202"/>
      <w:r>
        <w:t>2.2. Лечение из расчета 14 дней</w:t>
      </w:r>
    </w:p>
    <w:bookmarkEnd w:id="13"/>
    <w:p w:rsidR="00000000" w:rsidRDefault="00BC592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9"/>
        <w:gridCol w:w="5147"/>
        <w:gridCol w:w="1402"/>
        <w:gridCol w:w="14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А01.31.009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Сбор анамнеза и жалоб общетерапевтический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А01.31.010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Визуальный осмотр общетерапевтический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В01.050.04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Прием (осмотр, консультация) врача - ортопеда повторный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А06.03.043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Рентгенография бедренной кости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А06.04.016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Рентгенография бедренного сустава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А06.09.008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Рентгенография легких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А11.05.001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Взятие крови из пальца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А09.05.003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А08.05.015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Определение размеров эритроцитов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А08.05.003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А09.05.002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Оценка гематокрита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А08.05.009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Определение цветового показателя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А08.05.010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Определение среднего содержания и средней концентрации гемоглобина в эритроцитах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А08.05.005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А08.05.004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Исследование уровня лейкоцитов в крови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А08.05.006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Соотношение лейкоцитов в крови (подсчет формулы крови)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А12.05.001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Исследование оседания эритроцитов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А08.05.008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Исследование уровня ретикулоцитов в крови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А09.28.053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Визуальное исследование мочи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А09.28.022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Определение объема мочи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А09.28.023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А09.28.017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Определение концентрации водородных ионов мочи (рН мочи)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А09.28.011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Исследование уровня глюкозы в моче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А09.28.003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А09.28.001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Микроскопическое исследование осадка мочи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A11.12.009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A12.05.027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Определение протромбинового (тромбопластинового) времени в крови и в плазме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A09.05.050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Исследование уровня фибриногена в крови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lastRenderedPageBreak/>
              <w:t>A12.05.028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Определение тромбинового времени в крови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А09.05.010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Исследование уровня общего белка в крови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А09.05.023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А09.05.021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Исследование уровня общего билирубина в крови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А09.05.022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Исследование уровня свободного и связанного билирубина в крови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А09.05.041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Исследование уровня аспарат-трансаминазы в крови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А09.05.042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Исследование уровня аланин-трансаминазы в крови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А09.05.020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Исследование уровня креатинина в крови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А09.05.017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Исследование уровня мочевины в крови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А09.05.031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Исследование уровня калия в крови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А09.05.030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Исследование уровня натрия в крови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А12.05.005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Определение основных групп крови (А, В, 0)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А12.05.006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Определение резус-принадлежности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А12.06.016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Серологические реакции на различные инфекции, вирусы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А12.06.011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Реакция Вассермана (RW)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А09.05.011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Исследование уровня альбумина в крови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А09.05.014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Исследование уровня глобулиновых фракций в крови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A09.05.046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Исследование уровня щелочной фосфатазы в крови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А09.05.032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Исследование уровня общего кальция в уровня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А09.05.033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Исследование уровня неорганического фосфора в крови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A11.12.001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Катетеризация подключичной и других центральных вен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A11.12.002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Катетеризация кубитальной и других периферических вен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A11.12.003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Внутривенное введение лекарственных средств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A11.01.002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Подкожное введение лекарственных средств и растворов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A11.02.002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Внутримышечное введение лекарственных средств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A14.01.017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Бритье кожи предоперационного или поврежденного участка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A14.12.001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Уход за сосудистым катетером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A14.31.011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Пособие при парентеральном введении лекарственных средств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A16.12.018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Остановка кровотечения из периферического сосуда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lastRenderedPageBreak/>
              <w:t>A02.057.01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Процедуры сестринского ухода при подготовке пациента к операции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A04.12.001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Ультразвуковая допплерография артерий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0,15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A04.12.002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Ультразвуковая допплерография вен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0,15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A05.02.001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Электромиография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A04.04.001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Ультразвуковое исследование суставов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A04.14.001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Ультразвуковое исследование печени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A04.14.002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Ультразвуковое исследование желчного пузыря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A04.15.001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Ультразвуковое исследование поджелудочной железы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A04.28.001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Ультразвуковое исследование почек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A06.20.004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Компьютерная томография органов малого таза у женщин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А06.21.003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Компьютерная томография органов малого таза у мужчин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В01.003.01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Осмотр (консультация) врача-анестезиолога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В01.003.04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Анестезиологическое пособие (включая раннее послеоперационное ведение)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В01.003.02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Осмотр (консультация) врача-реаниматолога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В01.003.03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Суточное наблюдение врача-реаниматолога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В02.003.01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Процедуры сестринского ухода за реанимационным больным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В02.003.02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Процедуры сестринского ухода у больного, находящегося на искусственной вентиляции легких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В02.003.03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Процедуры сестринского ухода за фиксированным больным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B01.051.01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Прием (осмотр, консультация) врача-трансфузиолога первичный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В01.051.02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Прием (осмотр, консультация) врача-трансфузиолога повторный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A18.05.012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Гемотрансфузия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A15.01.001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Перевязки при нарушениях целостности кожных покровов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A15.04.001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Перевязки при вывихах (подвывихах) суставов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A15.03.007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Шинирование при переломах костей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A15.03.002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Иммобилизация при переломах костей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A15.03.003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Гипсование при переломах костей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A26.02.001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Бактериологическое исследование раневого отделяемого на аэробные и факультативно-анаэробные микроорганизмы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A26.02.003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 xml:space="preserve">Бактериологическое исследование раневого отделяемого на </w:t>
            </w:r>
            <w:r>
              <w:lastRenderedPageBreak/>
              <w:t>неспорообразующие анаэробы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lastRenderedPageBreak/>
              <w:t>0,1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lastRenderedPageBreak/>
              <w:t>A11.03.001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Биопсия кости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A26.03.001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Бактериологическое исследование биоптата костной ткани на аэробные и факультативно-анаэробные микроорганизмы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A26.03.002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Бактериологическое исследование биоптата костной ткани на неспорообразующие анаэробные микроорганизмы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A26.05.001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Бактериологическое исследование крови на стерильность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A09.04.003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Цитологическое исследование синовиальной жидкости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A08.05.002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Гистологическое исследование препарата костного мозга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B01.023.01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Прием (осмотр, консультация) врача-невропатолога первичный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B01.023.02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Прием (осмотр, консультация) врача-невропатолога повторный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B01.031.01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Прием (осмотр, консультация) врача-педиатра первичный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B01.031.02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Прием (осмотр, консультация) врача-педиатра повторный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A05.10.001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Регистрация электрокардиограммы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A25.31.009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Назначение лекарственной терапии в послеоперационном периоде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A25.31.010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Назначение диетической терапии в послеоперационном периоде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A25.31.011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Назначение лечебно-оздоровительного режима в послеоперационном периоде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В01.039.01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Прием (осмотр, консультация) врача-рентгенолога терапевтический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A25.03.001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Назначение лекарственной терапии при заболеваниях костной системы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А25.03.002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Назначение диетической терапии при заболеваниях костной системы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А25.03.003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Назначение лечебно-оздоровительного режима при заболеваниях костной системы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В01.020.01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Прием (осмотр, консультация) врача лечебной физкультуры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B01.054.01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Прием (консультация) врача-физиотерапевта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0,15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A19.04.001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Лечебная физкультура при заболеваниях и травмах суставов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A25.31.019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Назначение комплекса упражнений (лечебной физкультуры)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A21.03.001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Массаж при переломе костей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A17.13.001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 xml:space="preserve">Электрофорез лекарственных средств при </w:t>
            </w:r>
            <w:r>
              <w:lastRenderedPageBreak/>
              <w:t>нарушениях микроциркуляции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lastRenderedPageBreak/>
              <w:t>0,05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lastRenderedPageBreak/>
              <w:t>A16.04.017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Вправление вывиха сустава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A16.03.029.001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Реконструкция кости. Корригирующая деторсионно-варизирующая остеотомия проксимального конца бедренной кости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A16.03.029.002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Реконструкция кости. Остеотомия таза.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A16.03.030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Укорочение кости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A16.03.027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Соединение кости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BC592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07"/>
        <w:gridCol w:w="1157"/>
        <w:gridCol w:w="3571"/>
        <w:gridCol w:w="1094"/>
        <w:gridCol w:w="1552"/>
        <w:gridCol w:w="16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bookmarkStart w:id="14" w:name="sub_991"/>
            <w:r>
              <w:t>Фармакотерапевтическая группа</w:t>
            </w:r>
            <w:bookmarkEnd w:id="14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АТХ группа</w:t>
            </w:r>
            <w:hyperlink w:anchor="sub_1112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Частота назначения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ОДД</w:t>
            </w:r>
            <w:hyperlink w:anchor="sub_22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ЭКД</w:t>
            </w:r>
            <w:hyperlink w:anchor="sub_3332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Анальгетики, нестероидные противовоспалительные средства, средства для лечения ревматических заболеваний и подагры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Наркотические анальгетики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Фентанил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10 мг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50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Трамадол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500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7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Ненаркотические анальгетики и нестероидные противовоспалительные средства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Диклофенак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50 мг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2100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Кетопрофен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Средства, влияющие на кровь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Антиагреганты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Пентоксифиллин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2000мг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Ацетилсалициловая кислота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2100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Клопидогрел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75 мг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1350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Антикоагулянты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Эноксапарин натрия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0,25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40 мг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400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Надропарин кальция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0,25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0,3 мг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3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Гепарин натрия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10000 ЕД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100000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Анестетики, миорелаксанты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Местные анестетики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Прокаин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25 мг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Средства для профилактики и лечения инфекций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Антибактериальные средства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7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Пефлоксацин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400 мг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4000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Левофлоксацин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500 мг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5000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Оксациллин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500 мг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5000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Цефуроксим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250 мг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2500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Гормоны и средства, влияющие на эндокринную систему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Неполовые гормоны, синтетические субстанции и антигормоны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Метилпреднизолон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40 мг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Средства для лечения заболеваний почек и мочевыводящих путей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Диуретики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Фуросемид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Ацетазоламид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250 мг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Растворы, электролиты, средства коррекции кислотного равновесия, средства питания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Электролиты, средства коррекции кислотного равновесия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Растворы электролитные моно- и поликомпонентные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500 мл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6000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Средства для лечения аллергических реакций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Антигистаминные средства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Хлоропирамин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Антисептики и средства для дезинфекции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Средства для дезинфекции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Этанол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10,0 мл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400,0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Средства, влияющие на центральную нервную систему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Прочие средства, влияющие на центральную нервную систему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Неостигмина метилсульфат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0,5 мг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Витамины и минералы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Витамины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Поливитамин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 мг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20 мг</w:t>
            </w:r>
          </w:p>
        </w:tc>
      </w:tr>
    </w:tbl>
    <w:p w:rsidR="00000000" w:rsidRDefault="00BC592D"/>
    <w:p w:rsidR="00000000" w:rsidRDefault="00BC592D">
      <w:r>
        <w:t>______________________________</w:t>
      </w:r>
    </w:p>
    <w:p w:rsidR="00000000" w:rsidRDefault="00BC592D">
      <w:bookmarkStart w:id="15" w:name="sub_1112"/>
      <w:r>
        <w:t>* - анатомо-терапевтическо-химическая классификация</w:t>
      </w:r>
    </w:p>
    <w:p w:rsidR="00000000" w:rsidRDefault="00BC592D">
      <w:bookmarkStart w:id="16" w:name="sub_2222"/>
      <w:bookmarkEnd w:id="15"/>
      <w:r>
        <w:t>** - ориентировочная дневная доза</w:t>
      </w:r>
    </w:p>
    <w:p w:rsidR="00000000" w:rsidRDefault="00BC592D">
      <w:bookmarkStart w:id="17" w:name="sub_3332"/>
      <w:bookmarkEnd w:id="16"/>
      <w:r>
        <w:t>*** - эквивалентная курсовая доза</w:t>
      </w:r>
    </w:p>
    <w:bookmarkEnd w:id="17"/>
    <w:p w:rsidR="00000000" w:rsidRDefault="00BC592D"/>
    <w:p w:rsidR="00000000" w:rsidRDefault="00BC592D">
      <w:pPr>
        <w:pStyle w:val="1"/>
      </w:pPr>
      <w:bookmarkStart w:id="18" w:name="sub_1300"/>
      <w:r>
        <w:t>Имплантанты</w:t>
      </w:r>
    </w:p>
    <w:bookmarkEnd w:id="18"/>
    <w:p w:rsidR="00000000" w:rsidRDefault="00BC592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23"/>
        <w:gridCol w:w="2296"/>
        <w:gridCol w:w="1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</w:pPr>
            <w:r>
              <w:t>Имплантируемое фиксирующее устройство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592D">
            <w:pPr>
              <w:pStyle w:val="aff7"/>
              <w:jc w:val="center"/>
            </w:pPr>
            <w:r>
              <w:t>2</w:t>
            </w:r>
          </w:p>
        </w:tc>
      </w:tr>
    </w:tbl>
    <w:p w:rsidR="00000000" w:rsidRDefault="00BC592D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C592D"/>
    <w:rsid w:val="00BC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4616.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36004.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6004.5214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5081709.0" TargetMode="External"/><Relationship Id="rId10" Type="http://schemas.openxmlformats.org/officeDocument/2006/relationships/hyperlink" Target="garantF1://4000000.6468" TargetMode="External"/><Relationship Id="rId4" Type="http://schemas.openxmlformats.org/officeDocument/2006/relationships/hyperlink" Target="garantF1://4081582.0" TargetMode="External"/><Relationship Id="rId9" Type="http://schemas.openxmlformats.org/officeDocument/2006/relationships/hyperlink" Target="garantF1://4000000.64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3417</Words>
  <Characters>19482</Characters>
  <Application>Microsoft Office Word</Application>
  <DocSecurity>4</DocSecurity>
  <Lines>162</Lines>
  <Paragraphs>45</Paragraphs>
  <ScaleCrop>false</ScaleCrop>
  <Company>НПП "Гарант-Сервис"</Company>
  <LinksUpToDate>false</LinksUpToDate>
  <CharactersWithSpaces>22854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Alieva</cp:lastModifiedBy>
  <cp:revision>2</cp:revision>
  <dcterms:created xsi:type="dcterms:W3CDTF">2017-04-20T06:28:00Z</dcterms:created>
  <dcterms:modified xsi:type="dcterms:W3CDTF">2017-04-20T06:28:00Z</dcterms:modified>
</cp:coreProperties>
</file>